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DC" w:rsidRDefault="001B20DC" w:rsidP="0039458F">
      <w:pPr>
        <w:jc w:val="center"/>
        <w:rPr>
          <w:b/>
        </w:rPr>
      </w:pPr>
      <w:r>
        <w:rPr>
          <w:b/>
        </w:rPr>
        <w:t>ПРОЕКТ</w:t>
      </w:r>
      <w:r w:rsidR="00F43B7C" w:rsidRPr="00431C31">
        <w:rPr>
          <w:b/>
        </w:rPr>
        <w:t xml:space="preserve"> </w:t>
      </w:r>
    </w:p>
    <w:p w:rsidR="0039458F" w:rsidRPr="00431C31" w:rsidRDefault="0039458F" w:rsidP="0039458F">
      <w:pPr>
        <w:jc w:val="center"/>
        <w:rPr>
          <w:b/>
        </w:rPr>
      </w:pPr>
      <w:r w:rsidRPr="00431C31">
        <w:rPr>
          <w:b/>
        </w:rPr>
        <w:t>АДМИНИСТРАЦИИ   СТАНЦИОННОГО   СЕЛЬСОВЕТА</w:t>
      </w:r>
    </w:p>
    <w:p w:rsidR="0039458F" w:rsidRPr="00431C31" w:rsidRDefault="0039458F" w:rsidP="0039458F">
      <w:pPr>
        <w:jc w:val="center"/>
        <w:rPr>
          <w:b/>
        </w:rPr>
      </w:pPr>
      <w:r w:rsidRPr="00431C31">
        <w:rPr>
          <w:b/>
        </w:rPr>
        <w:t>НОВОСИБИРСКОГО  РАЙОНА</w:t>
      </w:r>
    </w:p>
    <w:p w:rsidR="0039458F" w:rsidRPr="00431C31" w:rsidRDefault="0039458F" w:rsidP="0039458F">
      <w:pPr>
        <w:jc w:val="center"/>
        <w:rPr>
          <w:b/>
        </w:rPr>
      </w:pPr>
      <w:r w:rsidRPr="00431C31">
        <w:rPr>
          <w:b/>
        </w:rPr>
        <w:t>НОВОСИБИРСКОЙ  ОБЛАСТИ</w:t>
      </w:r>
    </w:p>
    <w:p w:rsidR="0039458F" w:rsidRPr="00431C31" w:rsidRDefault="0039458F" w:rsidP="0039458F">
      <w:pPr>
        <w:rPr>
          <w:b/>
        </w:rPr>
      </w:pPr>
    </w:p>
    <w:p w:rsidR="0039458F" w:rsidRDefault="0039458F" w:rsidP="0039458F">
      <w:pPr>
        <w:jc w:val="center"/>
        <w:rPr>
          <w:b/>
        </w:rPr>
      </w:pPr>
      <w:r w:rsidRPr="00431C31">
        <w:rPr>
          <w:b/>
        </w:rPr>
        <w:t>П О С Т А Н О В Л Е Н И Е</w:t>
      </w:r>
    </w:p>
    <w:p w:rsidR="00CF773B" w:rsidRPr="007F421A" w:rsidRDefault="007F421A" w:rsidP="0039458F">
      <w:pPr>
        <w:jc w:val="center"/>
        <w:rPr>
          <w:b/>
          <w:color w:val="FF0000"/>
        </w:rPr>
      </w:pPr>
      <w:r>
        <w:rPr>
          <w:b/>
          <w:color w:val="FF0000"/>
        </w:rPr>
        <w:t>ПРОЕКТ</w:t>
      </w:r>
      <w:bookmarkStart w:id="0" w:name="_GoBack"/>
      <w:bookmarkEnd w:id="0"/>
    </w:p>
    <w:p w:rsidR="0039458F" w:rsidRPr="00431C31" w:rsidRDefault="0039458F" w:rsidP="0039458F">
      <w:pPr>
        <w:rPr>
          <w:b/>
        </w:rPr>
      </w:pPr>
    </w:p>
    <w:p w:rsidR="0039458F" w:rsidRPr="007F421A" w:rsidRDefault="007F421A" w:rsidP="0039458F">
      <w:pPr>
        <w:ind w:right="-666"/>
        <w:rPr>
          <w:b/>
          <w:color w:val="FF0000"/>
        </w:rPr>
      </w:pPr>
      <w:r>
        <w:rPr>
          <w:b/>
          <w:color w:val="FF0000"/>
        </w:rPr>
        <w:t>00.00.0000</w:t>
      </w:r>
      <w:r w:rsidR="0039458F" w:rsidRPr="00431C31">
        <w:rPr>
          <w:b/>
        </w:rPr>
        <w:t xml:space="preserve">                                           ст. Мочище         </w:t>
      </w:r>
      <w:r w:rsidR="00F43B7C" w:rsidRPr="00431C31">
        <w:rPr>
          <w:b/>
        </w:rPr>
        <w:t xml:space="preserve">        </w:t>
      </w:r>
      <w:r w:rsidR="0039458F" w:rsidRPr="00431C31">
        <w:rPr>
          <w:b/>
        </w:rPr>
        <w:t xml:space="preserve">                 </w:t>
      </w:r>
      <w:r w:rsidR="007C72B5">
        <w:rPr>
          <w:b/>
        </w:rPr>
        <w:t xml:space="preserve">                    </w:t>
      </w:r>
      <w:r w:rsidR="0039458F" w:rsidRPr="00431C31">
        <w:rPr>
          <w:b/>
        </w:rPr>
        <w:t xml:space="preserve">№ </w:t>
      </w:r>
      <w:r w:rsidR="00A145F9" w:rsidRPr="007F421A">
        <w:rPr>
          <w:b/>
          <w:color w:val="FF0000"/>
        </w:rPr>
        <w:t>000</w:t>
      </w:r>
    </w:p>
    <w:p w:rsidR="00CF773B" w:rsidRPr="00431C31" w:rsidRDefault="00CF773B" w:rsidP="0039458F">
      <w:pPr>
        <w:ind w:right="-666"/>
        <w:rPr>
          <w:b/>
        </w:rPr>
      </w:pPr>
    </w:p>
    <w:p w:rsidR="0039458F" w:rsidRPr="00431C31" w:rsidRDefault="003945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0F61" w:rsidRPr="00A145F9" w:rsidRDefault="00A145F9" w:rsidP="00A145F9">
      <w:pPr>
        <w:pStyle w:val="a5"/>
      </w:pPr>
      <w:r w:rsidRPr="00A145F9"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Об утверждении административного регламента</w:t>
      </w:r>
      <w:r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предоставления </w:t>
      </w:r>
      <w:r w:rsidRPr="00A145F9"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муниципальной услуги «</w:t>
      </w:r>
      <w:r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Заключение договора на размещение нестационарного торгового объекта на территории Станционного сельсовета Новосибирского района Новосибирской области»</w:t>
      </w:r>
      <w:r w:rsidR="00420F61" w:rsidRPr="00A145F9">
        <w:t xml:space="preserve"> </w:t>
      </w:r>
    </w:p>
    <w:p w:rsidR="009C34F1" w:rsidRPr="009C34F1" w:rsidRDefault="009C34F1" w:rsidP="00420F6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Гражданским кодексом Российской Федерации, Федеральным законом от 26.07. 2006 № 135-ФЗ «О защите конкуренции», Федеральным законом от 06.10.2003 № 131-ФЗ «Об общих принципах организации местного самоуправления в Российской Федерации»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Федеральным Законом от 27.07.2010 г. № 210-ФЗ «Об организации предоставления государственных и муниципальных услуг»</w:t>
      </w:r>
    </w:p>
    <w:p w:rsidR="00410ECB" w:rsidRDefault="000077A2" w:rsidP="009C34F1">
      <w:pPr>
        <w:pStyle w:val="ConsPlusNormal"/>
        <w:spacing w:before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7A2">
        <w:rPr>
          <w:rFonts w:ascii="Times New Roman" w:hAnsi="Times New Roman" w:cs="Times New Roman"/>
          <w:b/>
          <w:sz w:val="24"/>
          <w:szCs w:val="24"/>
        </w:rPr>
        <w:t>ПОСТАНАВЛЯЕТ:</w:t>
      </w:r>
    </w:p>
    <w:p w:rsidR="00420F61" w:rsidRPr="000077A2" w:rsidRDefault="00420F61" w:rsidP="009C34F1">
      <w:pPr>
        <w:pStyle w:val="ConsPlusNormal"/>
        <w:spacing w:before="2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871" w:rsidRDefault="006F0871" w:rsidP="006F0871">
      <w:pPr>
        <w:pStyle w:val="a6"/>
        <w:numPr>
          <w:ilvl w:val="0"/>
          <w:numId w:val="3"/>
        </w:numPr>
        <w:jc w:val="both"/>
        <w:rPr>
          <w:rStyle w:val="eop"/>
          <w:color w:val="000000"/>
          <w:sz w:val="26"/>
          <w:szCs w:val="26"/>
          <w:shd w:val="clear" w:color="auto" w:fill="FFFFFF"/>
        </w:rPr>
      </w:pPr>
      <w:r w:rsidRPr="006F0871">
        <w:rPr>
          <w:rStyle w:val="normaltextrun"/>
          <w:sz w:val="26"/>
          <w:szCs w:val="26"/>
          <w:shd w:val="clear" w:color="auto" w:fill="FFFFFF"/>
        </w:rPr>
        <w:t>Утвердить прилагаемый административный регламент предоставления муниципальной услуги «Заключение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Станционного сельсовета Новосибирского района Новосибирской области, без проведения аукциона».</w:t>
      </w:r>
      <w:r w:rsidRPr="006F0871">
        <w:rPr>
          <w:rStyle w:val="eop"/>
          <w:color w:val="000000"/>
          <w:sz w:val="26"/>
          <w:szCs w:val="26"/>
          <w:shd w:val="clear" w:color="auto" w:fill="FFFFFF"/>
        </w:rPr>
        <w:t> </w:t>
      </w:r>
    </w:p>
    <w:p w:rsidR="006F0871" w:rsidRDefault="006F0871" w:rsidP="006F0871">
      <w:pPr>
        <w:pStyle w:val="a6"/>
        <w:numPr>
          <w:ilvl w:val="0"/>
          <w:numId w:val="3"/>
        </w:numPr>
        <w:jc w:val="both"/>
      </w:pPr>
      <w:r w:rsidRPr="00170B86">
        <w:t xml:space="preserve">Опубликовать настоящее Постановление в газете Новосибирского района «Приобская правда» и разместить на официальном сайте администрации Станционного сельсовета Новосибирского района Новосибирской области </w:t>
      </w:r>
      <w:hyperlink r:id="rId5" w:history="1">
        <w:r w:rsidRPr="0089517C">
          <w:rPr>
            <w:rStyle w:val="a7"/>
          </w:rPr>
          <w:t>http://www.admstan.nso.ru/</w:t>
        </w:r>
      </w:hyperlink>
      <w:r w:rsidRPr="00170B86">
        <w:t>.</w:t>
      </w:r>
    </w:p>
    <w:p w:rsidR="006F0871" w:rsidRPr="006F0871" w:rsidRDefault="006F0871" w:rsidP="006F0871">
      <w:pPr>
        <w:pStyle w:val="a6"/>
        <w:numPr>
          <w:ilvl w:val="0"/>
          <w:numId w:val="3"/>
        </w:numPr>
        <w:jc w:val="both"/>
        <w:rPr>
          <w:rStyle w:val="eop"/>
          <w:color w:val="000000"/>
          <w:sz w:val="26"/>
          <w:szCs w:val="26"/>
          <w:shd w:val="clear" w:color="auto" w:fill="FFFFFF"/>
        </w:rPr>
      </w:pPr>
      <w:r>
        <w:t>Контроль за использованием настоящего постановления</w:t>
      </w:r>
      <w:r w:rsidR="00D474D7">
        <w:t xml:space="preserve"> оставляю за собой.</w:t>
      </w:r>
    </w:p>
    <w:p w:rsidR="00420F61" w:rsidRPr="00420F61" w:rsidRDefault="00420F61" w:rsidP="00D474D7">
      <w:pPr>
        <w:jc w:val="both"/>
      </w:pPr>
    </w:p>
    <w:p w:rsidR="00CF773B" w:rsidRDefault="00CF773B" w:rsidP="00420F61">
      <w:pPr>
        <w:jc w:val="both"/>
      </w:pPr>
    </w:p>
    <w:p w:rsidR="00173AE3" w:rsidRPr="00431C31" w:rsidRDefault="0062592A" w:rsidP="00420F61">
      <w:pPr>
        <w:jc w:val="both"/>
      </w:pPr>
      <w:r w:rsidRPr="00431C31">
        <w:t xml:space="preserve">Глава </w:t>
      </w:r>
      <w:r w:rsidR="000077A2">
        <w:t>Станционного сельсовета</w:t>
      </w:r>
      <w:r w:rsidRPr="00431C31">
        <w:t xml:space="preserve">                                                                     </w:t>
      </w:r>
      <w:r w:rsidR="000077A2">
        <w:t>А.М. Мыльников</w:t>
      </w:r>
    </w:p>
    <w:p w:rsidR="007C72B5" w:rsidRDefault="007C72B5" w:rsidP="00420F61">
      <w:pPr>
        <w:jc w:val="both"/>
      </w:pPr>
    </w:p>
    <w:p w:rsidR="00420F61" w:rsidRDefault="00420F61" w:rsidP="00420F61">
      <w:pPr>
        <w:jc w:val="both"/>
      </w:pPr>
    </w:p>
    <w:p w:rsidR="00420F61" w:rsidRDefault="00420F61" w:rsidP="00420F61">
      <w:pPr>
        <w:jc w:val="both"/>
      </w:pPr>
    </w:p>
    <w:p w:rsidR="00420F61" w:rsidRDefault="00420F61"/>
    <w:p w:rsidR="00420F61" w:rsidRDefault="00420F61"/>
    <w:p w:rsidR="00420F61" w:rsidRDefault="00420F61"/>
    <w:p w:rsidR="00420F61" w:rsidRDefault="00420F61"/>
    <w:p w:rsidR="00420F61" w:rsidRDefault="00420F61"/>
    <w:p w:rsidR="00420F61" w:rsidRDefault="00420F61"/>
    <w:p w:rsidR="00420F61" w:rsidRDefault="00420F61"/>
    <w:p w:rsidR="00420F61" w:rsidRDefault="00420F61"/>
    <w:p w:rsidR="00420F61" w:rsidRDefault="00D474D7">
      <w:r>
        <w:t>Исп. Титова О.В.</w:t>
      </w:r>
    </w:p>
    <w:p w:rsidR="00D474D7" w:rsidRDefault="00D474D7">
      <w:r>
        <w:t>Тел.</w:t>
      </w:r>
      <w:r w:rsidR="00A7011B">
        <w:t>2</w:t>
      </w:r>
      <w:r>
        <w:t>947183</w:t>
      </w:r>
    </w:p>
    <w:p w:rsidR="00420F61" w:rsidRDefault="00420F61"/>
    <w:p w:rsidR="0008311B" w:rsidRPr="0008311B" w:rsidRDefault="0008311B" w:rsidP="0008311B">
      <w:pPr>
        <w:ind w:left="3960" w:firstLine="555"/>
        <w:jc w:val="right"/>
        <w:textAlignment w:val="baseline"/>
      </w:pPr>
      <w:r w:rsidRPr="0008311B">
        <w:t>Утвержден постановлением  </w:t>
      </w:r>
    </w:p>
    <w:p w:rsidR="0008311B" w:rsidRPr="0008311B" w:rsidRDefault="0008311B" w:rsidP="0008311B">
      <w:pPr>
        <w:ind w:left="3960" w:firstLine="555"/>
        <w:jc w:val="right"/>
        <w:textAlignment w:val="baseline"/>
      </w:pPr>
      <w:r w:rsidRPr="0008311B">
        <w:t xml:space="preserve">администрации </w:t>
      </w:r>
      <w:r w:rsidR="00A7011B">
        <w:t>Станционного сельсовета Новосибирского района Новосибирской области</w:t>
      </w:r>
    </w:p>
    <w:p w:rsidR="0008311B" w:rsidRPr="0008311B" w:rsidRDefault="0008311B" w:rsidP="0008311B">
      <w:pPr>
        <w:ind w:left="3960" w:firstLine="555"/>
        <w:textAlignment w:val="baseline"/>
      </w:pPr>
      <w:r w:rsidRPr="0008311B">
        <w:t>             от «</w:t>
      </w:r>
      <w:r w:rsidR="00A7011B">
        <w:t>13</w:t>
      </w:r>
      <w:r w:rsidRPr="0008311B">
        <w:t>»</w:t>
      </w:r>
      <w:r w:rsidR="00A7011B">
        <w:t xml:space="preserve"> июля 2020</w:t>
      </w:r>
      <w:r w:rsidRPr="0008311B">
        <w:t xml:space="preserve"> г. № </w:t>
      </w:r>
      <w:r w:rsidR="00A7011B">
        <w:t>000</w:t>
      </w:r>
    </w:p>
    <w:p w:rsidR="0008311B" w:rsidRPr="0008311B" w:rsidRDefault="0008311B" w:rsidP="0008311B">
      <w:pPr>
        <w:ind w:left="3960" w:firstLine="555"/>
        <w:textAlignment w:val="baseline"/>
        <w:rPr>
          <w:b/>
          <w:bCs/>
        </w:rPr>
      </w:pPr>
      <w:r w:rsidRPr="0008311B">
        <w:rPr>
          <w:b/>
          <w:bCs/>
        </w:rPr>
        <w:t> </w:t>
      </w:r>
    </w:p>
    <w:p w:rsidR="0008311B" w:rsidRPr="0008311B" w:rsidRDefault="0008311B" w:rsidP="0008311B">
      <w:pPr>
        <w:jc w:val="center"/>
        <w:textAlignment w:val="baseline"/>
        <w:rPr>
          <w:b/>
          <w:bCs/>
        </w:rPr>
      </w:pPr>
      <w:r w:rsidRPr="0008311B">
        <w:rPr>
          <w:b/>
          <w:bCs/>
        </w:rPr>
        <w:t> </w:t>
      </w:r>
    </w:p>
    <w:p w:rsidR="0008311B" w:rsidRPr="0008311B" w:rsidRDefault="0008311B" w:rsidP="0008311B">
      <w:pPr>
        <w:jc w:val="center"/>
        <w:textAlignment w:val="baseline"/>
        <w:rPr>
          <w:b/>
          <w:bCs/>
        </w:rPr>
      </w:pPr>
      <w:r w:rsidRPr="0008311B">
        <w:rPr>
          <w:b/>
          <w:bCs/>
        </w:rPr>
        <w:t>Административный регламент  </w:t>
      </w:r>
    </w:p>
    <w:p w:rsidR="0008311B" w:rsidRPr="0008311B" w:rsidRDefault="0008311B" w:rsidP="0008311B">
      <w:pPr>
        <w:jc w:val="center"/>
        <w:textAlignment w:val="baseline"/>
        <w:rPr>
          <w:b/>
          <w:bCs/>
        </w:rPr>
      </w:pPr>
      <w:r w:rsidRPr="0008311B">
        <w:rPr>
          <w:b/>
          <w:bCs/>
        </w:rPr>
        <w:t>предоставления муниципальной услуги «Заключение договора </w:t>
      </w:r>
    </w:p>
    <w:p w:rsidR="0008311B" w:rsidRPr="0008311B" w:rsidRDefault="0008311B" w:rsidP="0008311B">
      <w:pPr>
        <w:jc w:val="center"/>
        <w:textAlignment w:val="baseline"/>
        <w:rPr>
          <w:b/>
          <w:bCs/>
        </w:rPr>
      </w:pPr>
      <w:r w:rsidRPr="0008311B">
        <w:rPr>
          <w:b/>
          <w:bCs/>
        </w:rPr>
        <w:t xml:space="preserve">на размещение нестационарного торгового объекта в месте, определенном схемой размещения нестационарных торговых объектов на территории </w:t>
      </w:r>
      <w:r w:rsidR="00A7011B">
        <w:rPr>
          <w:b/>
          <w:bCs/>
        </w:rPr>
        <w:t>Станционного сельсовета Новосибирского района Новосибирской области</w:t>
      </w:r>
      <w:r w:rsidRPr="0008311B">
        <w:rPr>
          <w:b/>
          <w:bCs/>
        </w:rPr>
        <w:t>, </w:t>
      </w:r>
    </w:p>
    <w:p w:rsidR="0008311B" w:rsidRPr="0008311B" w:rsidRDefault="0008311B" w:rsidP="0008311B">
      <w:pPr>
        <w:jc w:val="center"/>
        <w:textAlignment w:val="baseline"/>
        <w:rPr>
          <w:b/>
          <w:bCs/>
        </w:rPr>
      </w:pPr>
      <w:r w:rsidRPr="0008311B">
        <w:rPr>
          <w:b/>
          <w:bCs/>
        </w:rPr>
        <w:t>без проведения аукциона»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>1. Общие положения</w:t>
      </w:r>
      <w:r w:rsidRPr="0008311B">
        <w:t>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> </w:t>
      </w:r>
    </w:p>
    <w:p w:rsidR="0008311B" w:rsidRPr="0008311B" w:rsidRDefault="0008311B" w:rsidP="00A7011B">
      <w:pPr>
        <w:ind w:firstLine="720"/>
        <w:jc w:val="both"/>
        <w:textAlignment w:val="baseline"/>
      </w:pPr>
      <w:r w:rsidRPr="0008311B">
        <w:t>1.1. Предмет регулирования </w:t>
      </w:r>
    </w:p>
    <w:p w:rsidR="0008311B" w:rsidRPr="0008311B" w:rsidRDefault="0008311B" w:rsidP="00A7011B">
      <w:pPr>
        <w:ind w:firstLine="720"/>
        <w:jc w:val="both"/>
        <w:textAlignment w:val="baseline"/>
      </w:pPr>
      <w:r w:rsidRPr="0008311B">
        <w:t>Настоящий административный регламент устанавливает порядок предоставления муниципальной услуги «Заключение договора  </w:t>
      </w:r>
      <w:r w:rsidRPr="0008311B">
        <w:br/>
        <w:t xml:space="preserve">на размещение нестационарного торгового объекта в месте, определенном схемой размещения нестационарных торговых объектов на территории  </w:t>
      </w:r>
      <w:r w:rsidR="00A7011B">
        <w:t xml:space="preserve">Станционного сельсовета Новосибирского района Новосибирской области </w:t>
      </w:r>
      <w:r w:rsidRPr="0008311B">
        <w:t xml:space="preserve">без проведения аукциона» (далее – муниципальная услуга) и стандарт предоставления муниципальной услуги, в том числе определяет сроки  и последовательность административных процедур при предоставлении муниципальной услуги администрацией </w:t>
      </w:r>
      <w:r w:rsidR="00A7011B">
        <w:t>Станционного сельсовета Новосибирского района Новосибирской области</w:t>
      </w:r>
      <w:r w:rsidRPr="0008311B">
        <w:t xml:space="preserve">(далее-администрация </w:t>
      </w:r>
      <w:r w:rsidR="00190248">
        <w:t>Станционного сельсовета</w:t>
      </w:r>
      <w:r w:rsidRPr="0008311B">
        <w:t>).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>Действие настоящего административного регламента распространяется на размещение нестационарных торговых объектов: 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>- в зданиях, строени</w:t>
      </w:r>
      <w:r w:rsidR="00817871">
        <w:t>ях и сооружениях, находящихся </w:t>
      </w:r>
      <w:r w:rsidRPr="0008311B">
        <w:t xml:space="preserve">в муниципальной собственности </w:t>
      </w:r>
      <w:r w:rsidR="00CA4CD2">
        <w:t>Станционного сельсовета</w:t>
      </w:r>
      <w:r w:rsidRPr="0008311B">
        <w:t>;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 xml:space="preserve">- на земельных участках, находящихся в муниципальной собственности </w:t>
      </w:r>
      <w:r w:rsidR="00CA4CD2">
        <w:t>Станционного сельсовета</w:t>
      </w:r>
      <w:r w:rsidRPr="0008311B">
        <w:t>; </w:t>
      </w:r>
    </w:p>
    <w:p w:rsidR="0008311B" w:rsidRPr="0008311B" w:rsidRDefault="0008311B" w:rsidP="00A7011B">
      <w:pPr>
        <w:ind w:firstLine="720"/>
        <w:jc w:val="both"/>
        <w:textAlignment w:val="baseline"/>
      </w:pPr>
      <w:r w:rsidRPr="0008311B">
        <w:t>1.2. Заявителями на получение муниципальной услуги являются юридические лица, граждане, в том числе индивидуальные предприниматели, и и</w:t>
      </w:r>
      <w:r w:rsidR="00CA4CD2">
        <w:t xml:space="preserve">х уполномоченные представители, </w:t>
      </w:r>
      <w:r w:rsidRPr="0008311B">
        <w:t>обр</w:t>
      </w:r>
      <w:r w:rsidR="00817871">
        <w:t>атившиеся </w:t>
      </w:r>
      <w:r w:rsidRPr="0008311B">
        <w:t>с заявлением о предоставлении муниципальной услуги (далее – заявители).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>Договор на размещение нестационарного торгового объекта заключается без проведения аукциона (далее - Договор на размещение НТО) в следующих случаях</w:t>
      </w:r>
      <w:r w:rsidRPr="0008311B">
        <w:rPr>
          <w:color w:val="FF0000"/>
        </w:rPr>
        <w:t>:</w:t>
      </w:r>
      <w:r w:rsidRPr="0008311B">
        <w:t> </w:t>
      </w:r>
    </w:p>
    <w:p w:rsidR="0008311B" w:rsidRPr="0008311B" w:rsidRDefault="0008311B" w:rsidP="00A7011B">
      <w:pPr>
        <w:ind w:firstLine="705"/>
        <w:jc w:val="both"/>
        <w:textAlignment w:val="baseline"/>
      </w:pPr>
      <w:r w:rsidRPr="0008311B">
        <w:t xml:space="preserve">1) в случае наличия у </w:t>
      </w:r>
      <w:r w:rsidR="00817871">
        <w:t xml:space="preserve">заявителя действующего </w:t>
      </w:r>
      <w:proofErr w:type="gramStart"/>
      <w:r w:rsidR="00817871">
        <w:t>Договора  </w:t>
      </w:r>
      <w:r w:rsidRPr="0008311B">
        <w:t>на</w:t>
      </w:r>
      <w:proofErr w:type="gramEnd"/>
      <w:r w:rsidRPr="0008311B">
        <w:t xml:space="preserve"> размещение НТО при одновременном соблюдении следующих условий: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заявитель, осуществляющий размещение нестационарного торгового объекта на основании Договора на размещение НТО, надлежащим образом исполнял договорные обязательства по такому договору;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 место, на котором размещен нестационарный торговый объект, принадлежащий заявителю, включено в Схему размещения нестационарных торговых объектов на территории </w:t>
      </w:r>
      <w:r w:rsidR="00A7011B">
        <w:t>Станционного сельсовета</w:t>
      </w:r>
      <w:r w:rsidRPr="0008311B">
        <w:t> (далее – Схема);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- заявитель обратился в администрацию поселения для заключения Договора на размещение НТО на новый срок с соблюдением срока, установленного Порядком размещения нестационарных торговых объектов на территории </w:t>
      </w:r>
      <w:r w:rsidR="00CA4CD2">
        <w:t>Станционного сельсовета Новосибирского района Новосибирской области</w:t>
      </w:r>
      <w:r w:rsidRPr="0008311B">
        <w:t xml:space="preserve">, утвержденным решением </w:t>
      </w:r>
      <w:r w:rsidR="00CA4CD2">
        <w:t xml:space="preserve">Совета депутатов </w:t>
      </w:r>
      <w:r w:rsidR="00A7011B">
        <w:t>Станционного сельсовета Новосибирского района Новосибирской области</w:t>
      </w:r>
      <w:r w:rsidR="00CA4CD2">
        <w:t xml:space="preserve"> </w:t>
      </w:r>
      <w:r w:rsidRPr="0008311B">
        <w:t xml:space="preserve">от </w:t>
      </w:r>
      <w:r w:rsidR="00CA4CD2">
        <w:lastRenderedPageBreak/>
        <w:t>_________</w:t>
      </w:r>
      <w:r w:rsidRPr="0008311B">
        <w:t xml:space="preserve"> года № </w:t>
      </w:r>
      <w:r w:rsidR="00CA4CD2">
        <w:t>_______</w:t>
      </w:r>
      <w:r w:rsidRPr="0008311B">
        <w:t xml:space="preserve"> «Об утверждении порядка размещения нестационарных торговых объектов на территории</w:t>
      </w:r>
      <w:r w:rsidRPr="0008311B">
        <w:rPr>
          <w:b/>
          <w:bCs/>
        </w:rPr>
        <w:t> </w:t>
      </w:r>
      <w:r w:rsidR="00CA4CD2">
        <w:t>Станционного сельсовета</w:t>
      </w:r>
      <w:r w:rsidRPr="0008311B">
        <w:t>» (далее – Порядок);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2) с заявителем заключен договор аренды земельного участка для размещения нестационарного торгового объекта, до вступления в силу Порядка, при одновременном соблюдении следующих условий: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заявитель, осуществляющий размещение нестационарного торгового объекта на основании договора аренды земельного участка, надлежащим образом исполнял договорные обязательства по такому договору;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нестационарный торговый объект установлен на таком месте;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место, на котором размещен нестационарный торговый объект, принадлежащий заявителю, включено в Схему;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заявление подано с соблюдением срока, установленного Порядком.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Для целей настоящего административного регламента под надлежащим исполнением договорных обязательств понимается отсутствие нарушений любых условий договора заявителем в течение всего срока его действия.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1.3. Порядок информирования заявителей о предоставлении муниципальной услуги.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 xml:space="preserve">1.3.1 Сведения о месте нахождения, контактных телефонах и графике работы администрации </w:t>
      </w:r>
      <w:r w:rsidR="00CA4CD2">
        <w:t>Станционного сель</w:t>
      </w:r>
      <w:r w:rsidR="000A69AF">
        <w:t>совета</w:t>
      </w:r>
      <w:r w:rsidRPr="0008311B">
        <w:t>, организаций, участвующих в пред</w:t>
      </w:r>
      <w:r w:rsidR="00104F6E">
        <w:t xml:space="preserve">оставлении муниципальной </w:t>
      </w:r>
      <w:proofErr w:type="gramStart"/>
      <w:r w:rsidR="00104F6E">
        <w:t>услуги</w:t>
      </w:r>
      <w:r w:rsidRPr="0008311B">
        <w:t xml:space="preserve"> </w:t>
      </w:r>
      <w:r w:rsidR="00104F6E">
        <w:t>:</w:t>
      </w:r>
      <w:proofErr w:type="gramEnd"/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 xml:space="preserve">- Администрация </w:t>
      </w:r>
      <w:r w:rsidR="00104F6E">
        <w:t>Станционного сельсовета Новосибирского района Новосибирской области</w:t>
      </w:r>
      <w:r w:rsidRPr="0008311B">
        <w:t>: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 xml:space="preserve">Российская Федерация, </w:t>
      </w:r>
      <w:r w:rsidR="00104F6E">
        <w:t xml:space="preserve">Новосибирская область, Новосибирский район, станция Мочище, ул. Линейная, д. 68, </w:t>
      </w:r>
      <w:proofErr w:type="spellStart"/>
      <w:r w:rsidR="00104F6E">
        <w:t>каб</w:t>
      </w:r>
      <w:proofErr w:type="spellEnd"/>
      <w:r w:rsidR="00104F6E">
        <w:t>. 2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телефон (</w:t>
      </w:r>
      <w:r w:rsidR="00104F6E">
        <w:t>383</w:t>
      </w:r>
      <w:r w:rsidRPr="0008311B">
        <w:t xml:space="preserve">) </w:t>
      </w:r>
      <w:r w:rsidR="00104F6E">
        <w:t>29-47-183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адрес электронной почты: </w:t>
      </w:r>
      <w:proofErr w:type="spellStart"/>
      <w:r w:rsidR="00104F6E">
        <w:rPr>
          <w:lang w:val="en-US"/>
        </w:rPr>
        <w:t>stan</w:t>
      </w:r>
      <w:proofErr w:type="spellEnd"/>
      <w:r w:rsidR="00104F6E" w:rsidRPr="001B20DC">
        <w:t>1905@</w:t>
      </w:r>
      <w:proofErr w:type="spellStart"/>
      <w:r w:rsidR="00104F6E">
        <w:rPr>
          <w:lang w:val="en-US"/>
        </w:rPr>
        <w:t>yandex</w:t>
      </w:r>
      <w:proofErr w:type="spellEnd"/>
      <w:r w:rsidR="00104F6E" w:rsidRPr="001B20DC">
        <w:t>.</w:t>
      </w:r>
      <w:proofErr w:type="spellStart"/>
      <w:r w:rsidR="00104F6E">
        <w:rPr>
          <w:lang w:val="en-US"/>
        </w:rPr>
        <w:t>ru</w:t>
      </w:r>
      <w:proofErr w:type="spellEnd"/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график (режим) работы: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понедельник – </w:t>
      </w:r>
      <w:proofErr w:type="gramStart"/>
      <w:r w:rsidRPr="0008311B">
        <w:t>пятница  –</w:t>
      </w:r>
      <w:proofErr w:type="gramEnd"/>
      <w:r w:rsidRPr="0008311B">
        <w:t xml:space="preserve"> с </w:t>
      </w:r>
      <w:r w:rsidR="00104F6E" w:rsidRPr="00104F6E">
        <w:t>9</w:t>
      </w:r>
      <w:r w:rsidRPr="0008311B">
        <w:t xml:space="preserve">.00 до </w:t>
      </w:r>
      <w:r w:rsidR="00104F6E" w:rsidRPr="00104F6E">
        <w:t>16.30</w:t>
      </w: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 xml:space="preserve">обед – с </w:t>
      </w:r>
      <w:r w:rsidR="00104F6E" w:rsidRPr="00104F6E">
        <w:t>13</w:t>
      </w:r>
      <w:r w:rsidR="00104F6E">
        <w:t>.00 до 14</w:t>
      </w:r>
      <w:r w:rsidRPr="0008311B">
        <w:t>.00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1.3.2. Информацию о порядке предоставления муниципальной услуги заявитель может получить: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непосредственно в администрации </w:t>
      </w:r>
      <w:r w:rsidR="00104F6E" w:rsidRPr="00104F6E">
        <w:t>Станционного сельсовета</w:t>
      </w:r>
      <w:r w:rsidRPr="0008311B">
        <w:t xml:space="preserve"> (информационные стенды, устное информирование по телефону, а также на личном приеме муниципальными служащими администрации </w:t>
      </w:r>
      <w:r w:rsidR="00D3210E">
        <w:t>Станционного сельсовета</w:t>
      </w:r>
      <w:r w:rsidRPr="0008311B">
        <w:t>);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по почте, в том числе электронной (адрес электронной почты</w:t>
      </w:r>
      <w:proofErr w:type="gramStart"/>
      <w:r w:rsidRPr="0008311B">
        <w:t>),  </w:t>
      </w:r>
      <w:r w:rsidRPr="0008311B">
        <w:br/>
        <w:t>в</w:t>
      </w:r>
      <w:proofErr w:type="gramEnd"/>
      <w:r w:rsidRPr="0008311B">
        <w:t xml:space="preserve"> случае письменного обращения заявителя;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в сети Интернет на официальном сайте администрации </w:t>
      </w:r>
      <w:r w:rsidR="00D3210E">
        <w:t xml:space="preserve">Станционного сельсовета </w:t>
      </w:r>
      <w:r w:rsidRPr="0008311B">
        <w:t>(</w:t>
      </w:r>
      <w:r w:rsidRPr="0008311B">
        <w:rPr>
          <w:lang w:val="en-US"/>
        </w:rPr>
        <w:t>www</w:t>
      </w:r>
      <w:r w:rsidRPr="0008311B">
        <w:t>.</w:t>
      </w:r>
      <w:proofErr w:type="spellStart"/>
      <w:r w:rsidR="00D3210E">
        <w:rPr>
          <w:lang w:val="en-US"/>
        </w:rPr>
        <w:t>admstan</w:t>
      </w:r>
      <w:proofErr w:type="spellEnd"/>
      <w:r w:rsidR="00D3210E" w:rsidRPr="00D3210E">
        <w:t>.</w:t>
      </w:r>
      <w:proofErr w:type="spellStart"/>
      <w:r w:rsidR="00D3210E">
        <w:rPr>
          <w:lang w:val="en-US"/>
        </w:rPr>
        <w:t>nso</w:t>
      </w:r>
      <w:proofErr w:type="spellEnd"/>
      <w:r w:rsidR="00D3210E" w:rsidRPr="00D3210E">
        <w:t>.</w:t>
      </w:r>
      <w:proofErr w:type="spellStart"/>
      <w:r w:rsidR="00D3210E">
        <w:rPr>
          <w:lang w:val="en-US"/>
        </w:rPr>
        <w:t>ru</w:t>
      </w:r>
      <w:proofErr w:type="spellEnd"/>
      <w:r w:rsidRPr="0008311B"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tgtFrame="_blank" w:history="1">
        <w:r w:rsidRPr="0008311B">
          <w:rPr>
            <w:color w:val="000000"/>
            <w:lang w:val="en-US"/>
          </w:rPr>
          <w:t>www</w:t>
        </w:r>
        <w:r w:rsidRPr="0008311B">
          <w:rPr>
            <w:color w:val="000000"/>
          </w:rPr>
          <w:t>.</w:t>
        </w:r>
        <w:proofErr w:type="spellStart"/>
        <w:r w:rsidRPr="0008311B">
          <w:rPr>
            <w:color w:val="000000"/>
            <w:lang w:val="en-US"/>
          </w:rPr>
          <w:t>gosuslugi</w:t>
        </w:r>
        <w:proofErr w:type="spellEnd"/>
        <w:r w:rsidRPr="0008311B">
          <w:rPr>
            <w:color w:val="000000"/>
          </w:rPr>
          <w:t>.</w:t>
        </w:r>
        <w:proofErr w:type="spellStart"/>
        <w:r w:rsidRPr="0008311B">
          <w:rPr>
            <w:color w:val="000000"/>
            <w:lang w:val="en-US"/>
          </w:rPr>
          <w:t>ru</w:t>
        </w:r>
        <w:proofErr w:type="spellEnd"/>
      </w:hyperlink>
      <w:r w:rsidRPr="0008311B">
        <w:t>). </w:t>
      </w:r>
    </w:p>
    <w:p w:rsidR="0008311B" w:rsidRPr="0008311B" w:rsidRDefault="0008311B" w:rsidP="0008311B">
      <w:pPr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>2. Стандарт предоставления муниципальной услуги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2.1. Наименование муниципальной услуги – «Заключение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</w:t>
      </w:r>
      <w:r w:rsidR="00A7011B">
        <w:t xml:space="preserve">Станционного сельсовета </w:t>
      </w:r>
      <w:r w:rsidRPr="0008311B">
        <w:t>без проведения аукциона».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2.2. Муниципальная услуга предоставляется </w:t>
      </w:r>
      <w:r w:rsidR="00D3210E">
        <w:t>администрацией Станционного сельсовета</w:t>
      </w:r>
      <w:r w:rsidR="00817871">
        <w:t> </w:t>
      </w:r>
      <w:r w:rsidRPr="0008311B">
        <w:t>(далее – уполномоченный орган).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2.3. Результатом предоставления муниципальной услуги является: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решение о заключении Договора на размещение НТО;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решение об отказе в заключении Договора на размещение НТО.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lastRenderedPageBreak/>
        <w:t>2.4. Срок предоставления муниципальной услуги составляет не более чем 30 дней со дня поступления заявления о заключении договора на размещение нестационарного торгового объекта без проведения аукциона.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2.5. Правовыми основаниями для предоставления муниципальной услуги являются следующие нормативные правовые акты: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rPr>
          <w:color w:val="000000"/>
        </w:rPr>
        <w:t>- </w:t>
      </w:r>
      <w:r w:rsidRPr="0008311B">
        <w:t>Конституция Российской Федерации (</w:t>
      </w:r>
      <w:r w:rsidRPr="0008311B">
        <w:rPr>
          <w:color w:val="000000"/>
        </w:rPr>
        <w:t>«</w:t>
      </w:r>
      <w:r w:rsidRPr="0008311B">
        <w:t>Российская газета</w:t>
      </w:r>
      <w:r w:rsidRPr="0008311B">
        <w:rPr>
          <w:color w:val="000000"/>
        </w:rPr>
        <w:t>»</w:t>
      </w:r>
      <w:r w:rsidRPr="0008311B">
        <w:t>, № 7, 21.01.2009, «Собрание законодательства Российской Федерации», 26.01.2009, № 4, ст. 445, </w:t>
      </w:r>
      <w:r w:rsidRPr="0008311B">
        <w:rPr>
          <w:color w:val="000000"/>
        </w:rPr>
        <w:t>«</w:t>
      </w:r>
      <w:r w:rsidRPr="0008311B">
        <w:t>Парламентская газета</w:t>
      </w:r>
      <w:r w:rsidRPr="0008311B">
        <w:rPr>
          <w:color w:val="000000"/>
        </w:rPr>
        <w:t>»</w:t>
      </w:r>
      <w:r w:rsidRPr="0008311B">
        <w:t>, № 4, 23 - 29.01.2009);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- Федеральный закон от 02.05.2006 № 59-ФЗ «О порядке рассмотрения обращений граждан Российской Федерации» («Собрание законодательства Российской Федерации», 08.05.2006, № 19, ст. 2060, «Российская газета», № 95, 05.05.2006);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rPr>
          <w:color w:val="000000"/>
        </w:rPr>
        <w:t>- </w:t>
      </w:r>
      <w:r w:rsidRPr="0008311B">
        <w:t>Федеральный закон от 27.07.2006 № 152-ФЗ </w:t>
      </w:r>
      <w:r w:rsidRPr="0008311B">
        <w:rPr>
          <w:color w:val="000000"/>
        </w:rPr>
        <w:t>«</w:t>
      </w:r>
      <w:r w:rsidRPr="0008311B">
        <w:t>О персональных данных</w:t>
      </w:r>
      <w:r w:rsidRPr="0008311B">
        <w:rPr>
          <w:color w:val="000000"/>
        </w:rPr>
        <w:t>»</w:t>
      </w:r>
      <w:r w:rsidRPr="0008311B">
        <w:t> (</w:t>
      </w:r>
      <w:r w:rsidRPr="0008311B">
        <w:rPr>
          <w:color w:val="000000"/>
        </w:rPr>
        <w:t>«</w:t>
      </w:r>
      <w:r w:rsidRPr="0008311B">
        <w:t>Российская газета</w:t>
      </w:r>
      <w:r w:rsidRPr="0008311B">
        <w:rPr>
          <w:color w:val="000000"/>
        </w:rPr>
        <w:t>»</w:t>
      </w:r>
      <w:r w:rsidRPr="0008311B">
        <w:t>, № 165, 29.07.2006, </w:t>
      </w:r>
      <w:r w:rsidRPr="0008311B">
        <w:rPr>
          <w:color w:val="000000"/>
        </w:rPr>
        <w:t>«</w:t>
      </w:r>
      <w:r w:rsidRPr="0008311B">
        <w:t>Собрание законодательства Российской Федерац</w:t>
      </w:r>
      <w:r w:rsidR="00817871">
        <w:t>ии», 31.07.2006, № 31 (1 ч.), </w:t>
      </w:r>
      <w:r w:rsidRPr="0008311B">
        <w:t>ст. 3451, «Парламентская газета», № 126-127, 03.08.2006);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- Федеральный </w:t>
      </w:r>
      <w:hyperlink r:id="rId7" w:tgtFrame="_blank" w:history="1">
        <w:r w:rsidRPr="0008311B">
          <w:rPr>
            <w:color w:val="0000FF"/>
          </w:rPr>
          <w:t>закон</w:t>
        </w:r>
      </w:hyperlink>
      <w:r w:rsidRPr="0008311B">
        <w:t> от 28.12.2009 № 381-ФЗ «Об основах государственного регулирования торговой деятельности в Российской Федерации» («Российская газета», № 253, 30.12.2009, «Собрание законодательства Российской Федерации», 04.01.2010, № 1, ст. 2);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rPr>
          <w:color w:val="000000"/>
        </w:rPr>
        <w:t>- </w:t>
      </w:r>
      <w:r w:rsidRPr="0008311B">
        <w:t>Федеральный закон от 27.07.2010 № 210-ФЗ </w:t>
      </w:r>
      <w:r w:rsidRPr="0008311B">
        <w:rPr>
          <w:color w:val="000000"/>
        </w:rPr>
        <w:t>«</w:t>
      </w:r>
      <w:r w:rsidRPr="0008311B">
        <w:t>Об организации предоставления государственных и муниципальных услуг</w:t>
      </w:r>
      <w:r w:rsidRPr="0008311B">
        <w:rPr>
          <w:color w:val="000000"/>
        </w:rPr>
        <w:t>»</w:t>
      </w:r>
      <w:r w:rsidRPr="0008311B">
        <w:t> («Собрание законодательства Российской Федерации», 02.08.2010, № 31, ст. 4179, </w:t>
      </w:r>
      <w:r w:rsidRPr="0008311B">
        <w:rPr>
          <w:color w:val="000000"/>
        </w:rPr>
        <w:t>«</w:t>
      </w:r>
      <w:r w:rsidRPr="0008311B">
        <w:t>Российская газета</w:t>
      </w:r>
      <w:r w:rsidRPr="0008311B">
        <w:rPr>
          <w:color w:val="000000"/>
        </w:rPr>
        <w:t>»</w:t>
      </w:r>
      <w:r w:rsidRPr="0008311B">
        <w:t>, № 168, 30.07.2010);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- Федеральный закон от 06.04.2011 № 63-ФЗ «Об электронной подписи» («Парламентская газета», № 17, 08 - 14.04.2011, «Российская газета», № 75, 08.04.2011, «Собрание законодательства Российской Федерации», 11.04.2011, № 15, ст. 2036);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rPr>
          <w:color w:val="000000"/>
        </w:rPr>
        <w:t>- </w:t>
      </w:r>
      <w:hyperlink r:id="rId8" w:tgtFrame="_blank" w:history="1">
        <w:r w:rsidRPr="0008311B">
          <w:rPr>
            <w:color w:val="000000"/>
          </w:rPr>
          <w:t>постановление</w:t>
        </w:r>
      </w:hyperlink>
      <w:r w:rsidRPr="0008311B">
        <w:rPr>
          <w:color w:val="000000"/>
        </w:rPr>
        <w:t> 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 </w:t>
      </w:r>
      <w:r w:rsidR="00817871">
        <w:rPr>
          <w:color w:val="000000"/>
        </w:rPr>
        <w:t xml:space="preserve">и </w:t>
      </w:r>
      <w:r w:rsidRPr="0008311B">
        <w:rPr>
          <w:color w:val="000000"/>
        </w:rPr>
        <w:t xml:space="preserve">муниципальных услуг» («Российская газета», № 148, 02.07.2012, «Собрание законодательства Российской Федерации», 02.07.2012, № </w:t>
      </w:r>
      <w:proofErr w:type="gramStart"/>
      <w:r w:rsidRPr="0008311B">
        <w:rPr>
          <w:color w:val="000000"/>
        </w:rPr>
        <w:t>27, </w:t>
      </w:r>
      <w:r w:rsidRPr="0008311B">
        <w:t> </w:t>
      </w:r>
      <w:r w:rsidRPr="0008311B">
        <w:br/>
      </w:r>
      <w:r w:rsidRPr="0008311B">
        <w:rPr>
          <w:color w:val="000000"/>
        </w:rPr>
        <w:t>ст.</w:t>
      </w:r>
      <w:proofErr w:type="gramEnd"/>
      <w:r w:rsidRPr="0008311B">
        <w:rPr>
          <w:color w:val="000000"/>
        </w:rPr>
        <w:t xml:space="preserve"> 3744);</w:t>
      </w:r>
      <w:r w:rsidRPr="0008311B">
        <w:t>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rPr>
          <w:color w:val="000000"/>
        </w:rPr>
        <w:t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</w:t>
      </w:r>
      <w:r w:rsidR="00817871">
        <w:rPr>
          <w:color w:val="000000"/>
        </w:rPr>
        <w:t xml:space="preserve">ых услуг и о внесении изменения </w:t>
      </w:r>
      <w:r w:rsidRPr="0008311B">
        <w:rPr>
          <w:color w:val="000000"/>
        </w:rPr>
        <w:t>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постановление Прави</w:t>
      </w:r>
      <w:r w:rsidR="00817871">
        <w:t>тельства Российской Федерации </w:t>
      </w:r>
      <w:r w:rsidRPr="0008311B">
        <w:t>от 26.03.2016 № 236 «О требованиях к предоставлению в электронной форме государственных и муниципальных</w:t>
      </w:r>
      <w:r w:rsidR="00D3210E">
        <w:t xml:space="preserve"> услуг» («Российская газета</w:t>
      </w:r>
      <w:proofErr w:type="gramStart"/>
      <w:r w:rsidR="00D3210E">
        <w:t>»,  </w:t>
      </w:r>
      <w:r w:rsidRPr="0008311B">
        <w:t>№</w:t>
      </w:r>
      <w:proofErr w:type="gramEnd"/>
      <w:r w:rsidRPr="0008311B">
        <w:t xml:space="preserve"> 75, 08.04.2016, «Собрание законодательства Российской Федерации», 11.04.2016, № 15, ст. 2084); </w:t>
      </w:r>
    </w:p>
    <w:p w:rsidR="0008311B" w:rsidRPr="00067B4E" w:rsidRDefault="0008311B" w:rsidP="00067B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67B4E">
        <w:rPr>
          <w:rFonts w:ascii="Times New Roman" w:hAnsi="Times New Roman" w:cs="Times New Roman"/>
          <w:sz w:val="24"/>
          <w:szCs w:val="24"/>
        </w:rPr>
        <w:t>- </w:t>
      </w:r>
      <w:hyperlink r:id="rId9" w:tgtFrame="_blank" w:history="1">
        <w:r w:rsidRPr="00067B4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067B4E">
        <w:rPr>
          <w:rFonts w:ascii="Times New Roman" w:hAnsi="Times New Roman" w:cs="Times New Roman"/>
          <w:sz w:val="24"/>
          <w:szCs w:val="24"/>
        </w:rPr>
        <w:t> </w:t>
      </w:r>
      <w:r w:rsidR="00067B4E" w:rsidRPr="00067B4E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067B4E">
        <w:rPr>
          <w:rFonts w:ascii="Times New Roman" w:hAnsi="Times New Roman" w:cs="Times New Roman"/>
          <w:sz w:val="24"/>
          <w:szCs w:val="24"/>
        </w:rPr>
        <w:t xml:space="preserve">от </w:t>
      </w:r>
      <w:r w:rsidR="00067B4E" w:rsidRPr="00067B4E">
        <w:rPr>
          <w:rFonts w:ascii="Times New Roman" w:hAnsi="Times New Roman" w:cs="Times New Roman"/>
          <w:sz w:val="24"/>
          <w:szCs w:val="24"/>
        </w:rPr>
        <w:t>05.12.2011 г.</w:t>
      </w:r>
      <w:r w:rsidRPr="00067B4E">
        <w:rPr>
          <w:rFonts w:ascii="Times New Roman" w:hAnsi="Times New Roman" w:cs="Times New Roman"/>
          <w:sz w:val="24"/>
          <w:szCs w:val="24"/>
        </w:rPr>
        <w:t xml:space="preserve"> № </w:t>
      </w:r>
      <w:r w:rsidR="00067B4E" w:rsidRPr="00067B4E">
        <w:rPr>
          <w:rFonts w:ascii="Times New Roman" w:hAnsi="Times New Roman" w:cs="Times New Roman"/>
          <w:sz w:val="24"/>
          <w:szCs w:val="24"/>
        </w:rPr>
        <w:t>163-ОЗ</w:t>
      </w:r>
      <w:r w:rsidRPr="00067B4E">
        <w:rPr>
          <w:rFonts w:ascii="Times New Roman" w:hAnsi="Times New Roman" w:cs="Times New Roman"/>
          <w:sz w:val="24"/>
          <w:szCs w:val="24"/>
        </w:rPr>
        <w:t xml:space="preserve"> «</w:t>
      </w:r>
      <w:r w:rsidR="00067B4E" w:rsidRPr="00067B4E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067B4E">
        <w:rPr>
          <w:rFonts w:ascii="Times New Roman" w:hAnsi="Times New Roman" w:cs="Times New Roman"/>
          <w:b w:val="0"/>
          <w:sz w:val="24"/>
          <w:szCs w:val="24"/>
        </w:rPr>
        <w:t>государственном регулировании торговой деятельности на территории Новосибирской области»</w:t>
      </w:r>
    </w:p>
    <w:p w:rsidR="00067B4E" w:rsidRPr="00067B4E" w:rsidRDefault="0008311B" w:rsidP="00067B4E">
      <w:r w:rsidRPr="0008311B">
        <w:t>- </w:t>
      </w:r>
      <w:r w:rsidR="00067B4E">
        <w:t>Постановлением администрации Станционного сельсовета Новосибирского района Новосибирской области от 25.03.2020 года № 126 «</w:t>
      </w:r>
      <w:r w:rsidR="00067B4E" w:rsidRPr="00067B4E">
        <w:t>О разработке и утверждении схемы размещения нестационарных торговых объектов</w:t>
      </w:r>
      <w:r w:rsidR="00067B4E">
        <w:t xml:space="preserve"> </w:t>
      </w:r>
      <w:r w:rsidR="00067B4E" w:rsidRPr="00067B4E">
        <w:t>на территории Станционного сельсовета</w:t>
      </w:r>
    </w:p>
    <w:p w:rsidR="00067B4E" w:rsidRPr="00067B4E" w:rsidRDefault="00067B4E" w:rsidP="00067B4E">
      <w:r w:rsidRPr="00067B4E">
        <w:t>Новосибирского района Новосибирской области</w:t>
      </w:r>
      <w:r>
        <w:t>»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- Устав </w:t>
      </w:r>
      <w:r w:rsidR="00067B4E">
        <w:t>Станционного сельсовета</w:t>
      </w:r>
      <w:r w:rsidRPr="0008311B">
        <w:t>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- Решение </w:t>
      </w:r>
      <w:r w:rsidR="00067B4E">
        <w:t>сессии Совета депутатов Станционного сельсовета</w:t>
      </w:r>
      <w:r w:rsidRPr="0008311B">
        <w:t xml:space="preserve"> </w:t>
      </w:r>
      <w:r w:rsidR="00A7011B">
        <w:t>Новосибирского района Новосибирской области</w:t>
      </w:r>
      <w:r w:rsidR="00067B4E">
        <w:t xml:space="preserve"> </w:t>
      </w:r>
      <w:r w:rsidRPr="0008311B">
        <w:t xml:space="preserve">от </w:t>
      </w:r>
      <w:r w:rsidR="00067B4E">
        <w:t>______</w:t>
      </w:r>
      <w:r w:rsidRPr="0008311B">
        <w:t xml:space="preserve"> года № </w:t>
      </w:r>
      <w:r w:rsidR="00067B4E">
        <w:t>_________</w:t>
      </w:r>
      <w:r w:rsidRPr="0008311B">
        <w:t xml:space="preserve"> «Об утверждении порядка размещения нестационарных торговых объектов на территории</w:t>
      </w:r>
      <w:r w:rsidRPr="0008311B">
        <w:rPr>
          <w:b/>
          <w:bCs/>
        </w:rPr>
        <w:t> </w:t>
      </w:r>
      <w:r w:rsidR="00CA4CD2">
        <w:t>Станционного сельсовета Новосибирского района Новосибирской области</w:t>
      </w:r>
      <w:r w:rsidRPr="0008311B">
        <w:t>»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lastRenderedPageBreak/>
        <w:t>2.6. Исчерпывающий перечень документов, необходимых для предоставления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2.6.1. В целях получения муниципальной услуги заявитель самостоятельно представляет: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1) заявление о заключении Договора на размещение НТО (далее – заявление) по форме согласно приложению № 1 к настоящему административному регламенту;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2) документ, удостоверяющий личность заявителя (представителя заявителя) (при личном обращении), или копию документа, удостоверяющего личность заявителя (представителя заявителя) (в случае направления заявления посредством почтовой связи на бумажном носителе).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(представителя заявителя) в виде электронного образа такого документа.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3) документ, подтверждающий полномочия представителя заявителя в случае, если с заявлением обращается представитель заявителя.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 представления заявления в форме электронного документа представителем заявителя, действующим на осн</w:t>
      </w:r>
      <w:r w:rsidR="00ED3641">
        <w:t>овании доверенности, </w:t>
      </w:r>
      <w:r w:rsidRPr="0008311B">
        <w:t>к заявлению также прилагается доверенность в виде электронного образа такого документа.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2.6.2. В заявлении указываются реквизиты Договора на размещение НТО в случае, предусмотренном подпунктом 1 пункта 1.2 административного регламента, или догов</w:t>
      </w:r>
      <w:r w:rsidR="00ED3641">
        <w:t>ора аренды земельного участка </w:t>
      </w:r>
      <w:r w:rsidRPr="0008311B">
        <w:t>в случае, предусмотренном подпунктом 2 пункта 1.2 настоящего административного регламента.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2.6.3. Заявитель вправе представить по собственной инициативе: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1) выписку из Единого государственного реестра юридичес</w:t>
      </w:r>
      <w:r w:rsidR="00ED3641">
        <w:t>ких лиц </w:t>
      </w:r>
      <w:r w:rsidRPr="0008311B">
        <w:t>о юридическом лице, являющемся заявителем;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2) выписку из Единого государственного реестра индивидуальных предпринимателей об индивидуальном предпринимателе, являющемся заявителем;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3) выписку из Единого государс</w:t>
      </w:r>
      <w:r w:rsidR="00ED3641">
        <w:t>твенного реестра недвижимости </w:t>
      </w:r>
      <w:r w:rsidRPr="0008311B">
        <w:t>о земельном участке.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 если заявитель не представил указанные документы (информацию) по собственной инициативе, данные документы (информацию) уполномоченный орг</w:t>
      </w:r>
      <w:r w:rsidR="00ED3641">
        <w:t>ан самостоятельно запрашивает </w:t>
      </w:r>
      <w:r w:rsidRPr="0008311B">
        <w:t>в рамках межведомственного информационного взаимодействия.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2.6.4. Заявление и документы могут быть представлены заявителями по их выбору в уполномоченный орган лично, либо направлены посредством почтовой связи на бумажно</w:t>
      </w:r>
      <w:r w:rsidR="006A6AD6">
        <w:t>м носителе, либо представлены  </w:t>
      </w:r>
      <w:r w:rsidRPr="0008311B">
        <w:t>в уполномоченный орган в форме электронного документа по выбору заявителя либо путем заполнения формы запроса, размещенной  </w:t>
      </w:r>
      <w:r w:rsidRPr="0008311B">
        <w:br/>
        <w:t>на официальном сайте уполномоченного органа в сети «Интернет», в том числе с использованием Ед</w:t>
      </w:r>
      <w:r w:rsidR="006A6AD6">
        <w:t>иного портала государственных  </w:t>
      </w:r>
      <w:r w:rsidRPr="0008311B">
        <w:t>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форме, либо путем направления электронного документа в уполномоченный орган  </w:t>
      </w:r>
      <w:r w:rsidRPr="0008311B">
        <w:br/>
        <w:t>на официальную электронную почту.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Подача документов через МФЦ ос</w:t>
      </w:r>
      <w:r w:rsidR="00ED3641">
        <w:t>уществляется в соответствии </w:t>
      </w:r>
      <w:r w:rsidRPr="0008311B">
        <w:t>с соглашением о взаимоде</w:t>
      </w:r>
      <w:r w:rsidR="00ED3641">
        <w:t>йствии, заключенным между МФЦ</w:t>
      </w:r>
      <w:r w:rsidR="006A6AD6">
        <w:t> </w:t>
      </w:r>
      <w:r w:rsidRPr="0008311B">
        <w:t>и уполномоченным органом, с момента вступления в силу соответствующего соглашения о взаимодействии.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lastRenderedPageBreak/>
        <w:t>2.7. Исчерпывающий перечень оснований для отказа в приеме документов, необходимых для предоставления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Основаниями для отказа в приеме документов, необходимых для предоставления муниципальной услуги, являются следующие случаи: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документы представлены неуполномоченным выступать от имени заявителя лицом;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-документы представлены в неуполномоченный орган;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Заявителю направляется у</w:t>
      </w:r>
      <w:r w:rsidR="00ED3641">
        <w:t>ведомление об отказе в приеме </w:t>
      </w:r>
      <w:r w:rsidRPr="0008311B">
        <w:t>к рассмотрению заявления</w:t>
      </w:r>
      <w:r w:rsidR="00ED3641">
        <w:t xml:space="preserve"> в случае, если при обращении </w:t>
      </w:r>
      <w:r w:rsidRPr="0008311B">
        <w:t>за предоставлением муниципальн</w:t>
      </w:r>
      <w:r w:rsidR="006820D7">
        <w:t>ой услуги в электронной форме </w:t>
      </w:r>
      <w:r w:rsidRPr="0008311B">
        <w:t>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условий признания ее действительности (далее – квалифицированная подпись).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2.8. Исчерпывающий перечень оснований для приостановления или отказа в предоставлении муниципальной услуги.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2.8.1. Основания для приостановления предоставления муниципальной услуги отсутствуют.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2.8.2. Основаниями для отказа в предоставлении муниципальной услуги являются: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1) несоответствие заявителя требованиям, установленным пунктом 1.2 настоящего административного регламента;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2) несоответствие заявления требованиям пункта 2.6.1 настоящего административного регламента и (или) представление заявления, содержащего недостоверные сведения;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3) представление неполного пакета документов, предусмотренных подпунктом 2.6.1 настоящего административного регламента;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4) нарушение заявителем процедуры и сроков, установленных Порядком, за исключением случаев</w:t>
      </w:r>
      <w:r w:rsidR="00ED3641">
        <w:t xml:space="preserve"> нарушения сроков, пропущенных </w:t>
      </w:r>
      <w:r w:rsidRPr="0008311B">
        <w:t>по вине органов местного самоуправления.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2.9. Муниципальная услуга предоставляется бесплатно.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2.10. Максимальный срок ожидания в очереди при подаче заявления с приложением документов о предост</w:t>
      </w:r>
      <w:r w:rsidR="00ED3641">
        <w:t>авлении муниципальной услуги, </w:t>
      </w:r>
      <w:r w:rsidRPr="0008311B">
        <w:t>а также при получении результата предоставления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Максимальный срок ожидания</w:t>
      </w:r>
      <w:r w:rsidR="00ED3641">
        <w:t xml:space="preserve"> в очереди при подаче запроса </w:t>
      </w:r>
      <w:r w:rsidRPr="0008311B">
        <w:t>о предоставлении муниципальной услуги и при получении результата предоставления муниципальной услуги не может превышать 15 минут.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2.11. Срок регистрации заявления составляет: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на личном приеме граждан – не более 20 минут;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 - при поступлении заявления и документов по почте, информационной системе или через МФЦ – не более 3 дней со дня поступления в уполномоченный орган.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</w:t>
      </w:r>
      <w:r w:rsidR="00ED3641">
        <w:t>слуги, информационным стендам</w:t>
      </w:r>
      <w:r w:rsidR="006A6AD6">
        <w:t> </w:t>
      </w:r>
      <w:r w:rsidRPr="0008311B">
        <w:t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</w:t>
      </w:r>
      <w:r w:rsidR="006820D7">
        <w:t xml:space="preserve">анных объектов в </w:t>
      </w:r>
      <w:proofErr w:type="gramStart"/>
      <w:r w:rsidR="006820D7">
        <w:t>соответствии  </w:t>
      </w:r>
      <w:r w:rsidRPr="0008311B">
        <w:t>с</w:t>
      </w:r>
      <w:proofErr w:type="gramEnd"/>
      <w:r w:rsidRPr="0008311B">
        <w:t xml:space="preserve"> законодательством Российской Федерации о социальной защите инвалидов.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2.12.1. Требования к помещениям, в которых предоставляется муниципальная услуга.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lastRenderedPageBreak/>
        <w:t>Помещения уполномоченного органа должны соответствовать санитарно-эпидемиологическим </w:t>
      </w:r>
      <w:hyperlink r:id="rId10" w:tgtFrame="_blank" w:history="1">
        <w:r w:rsidRPr="0008311B">
          <w:rPr>
            <w:color w:val="0000FF"/>
          </w:rPr>
          <w:t>правилам и нормативам</w:t>
        </w:r>
      </w:hyperlink>
      <w:r w:rsidRPr="0008311B">
        <w:t> «Гигиенические требования к персональным элек</w:t>
      </w:r>
      <w:r w:rsidR="00ED3641">
        <w:t>тронно-вычислительным машинам </w:t>
      </w:r>
      <w:r w:rsidRPr="0008311B">
        <w:t>и организации работы. СанПиН 2.2.2/2.4.1340-03» и быть оборудованы средствами пожаротушения.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Вход и выход из помещений оборудуются соответствующими указателями.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2.12.2. Требования к местам ожидания.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Места ожидания должны соответствовать комфортным условиям для заявителей и оптимальным условиям работы специалистов уполномоченного органа.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Места ожидания должны быть оборудованы стульями, кресельными секциями, скамьями.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2.12.3. Требования к местам приема заявителей.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Прием заявителей осуществляется в специально выделенных для этих целей помещениях.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</w:t>
      </w:r>
      <w:r w:rsidR="006A6AD6">
        <w:t>нным базам данных, печатающи</w:t>
      </w:r>
      <w:r w:rsidR="00ED3641">
        <w:t>м </w:t>
      </w:r>
      <w:r w:rsidRPr="0008311B">
        <w:t>и копирующим устройствам.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2.12.4. Требования к информационным стендам.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На информационных стендах, официальном сайте уполномоченного органа размещаются следующие информационные материалы: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извлечения из законодательных и нормативных правовых актов, содержащих нормы, регулирующие деятельность по исполнению муниципальной услуги;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текст настоящего административного регламента;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информация о порядке исполнения муниципальной услуги;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перечень документов, необходимых для предоставления муниципальной услуги;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формы и образцы документов для заполнения.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- сведения о месте нахождения и графике работы наименование администрации муниципального образования и МФЦ;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- справочные телефоны;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- адреса электронной почты и адреса Интернет-сайтов;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- информация о месте личного приема, а также об установленных для личного приема днях и часах.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При изменении информации по исполнению муниципальной услуги осуществляется ее периодическое обновление.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</w:t>
      </w:r>
      <w:r w:rsidR="006A6AD6">
        <w:t xml:space="preserve">ициальном портале </w:t>
      </w:r>
      <w:r w:rsidR="006A6AD6">
        <w:lastRenderedPageBreak/>
        <w:t>Губернатора  </w:t>
      </w:r>
      <w:r w:rsidRPr="0008311B">
        <w:t xml:space="preserve">и Администрации </w:t>
      </w:r>
      <w:r w:rsidR="00067B4E">
        <w:t>Новосибирской области</w:t>
      </w:r>
      <w:r w:rsidR="006A6AD6">
        <w:t xml:space="preserve"> </w:t>
      </w:r>
      <w:r w:rsidRPr="0008311B">
        <w:t>в разделе «Г</w:t>
      </w:r>
      <w:r w:rsidR="00E60323">
        <w:t>осударственные услуги» (</w:t>
      </w:r>
      <w:r w:rsidR="00E60323" w:rsidRPr="0008311B">
        <w:t>www.gosuslugi.ru</w:t>
      </w:r>
      <w:r w:rsidR="00E60323">
        <w:t>)</w:t>
      </w:r>
      <w:r w:rsidRPr="0008311B">
        <w:t>, а также на официальном сайте уполномоченного органа (</w:t>
      </w:r>
      <w:r w:rsidRPr="0008311B">
        <w:rPr>
          <w:lang w:val="en-US"/>
        </w:rPr>
        <w:t>www</w:t>
      </w:r>
      <w:r w:rsidRPr="0008311B">
        <w:t>.</w:t>
      </w:r>
      <w:proofErr w:type="spellStart"/>
      <w:r w:rsidR="006A6AD6">
        <w:rPr>
          <w:lang w:val="en-US"/>
        </w:rPr>
        <w:t>admstan</w:t>
      </w:r>
      <w:proofErr w:type="spellEnd"/>
      <w:r w:rsidR="006A6AD6" w:rsidRPr="006A6AD6">
        <w:t>.</w:t>
      </w:r>
      <w:proofErr w:type="spellStart"/>
      <w:r w:rsidR="006A6AD6">
        <w:rPr>
          <w:lang w:val="en-US"/>
        </w:rPr>
        <w:t>nso</w:t>
      </w:r>
      <w:proofErr w:type="spellEnd"/>
      <w:r w:rsidR="006A6AD6" w:rsidRPr="006A6AD6">
        <w:t>.</w:t>
      </w:r>
      <w:proofErr w:type="spellStart"/>
      <w:r w:rsidR="006A6AD6">
        <w:rPr>
          <w:lang w:val="en-US"/>
        </w:rPr>
        <w:t>ru</w:t>
      </w:r>
      <w:proofErr w:type="spellEnd"/>
      <w:r w:rsidRPr="0008311B">
        <w:t>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2.12.5. Требования к обеспечению доступности предоставления муниципальной услуги для инвалидов.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целях обеспечения условий доступности для инвалидов муниципальной услуги должно быть обеспечено: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оказание специалиста</w:t>
      </w:r>
      <w:r w:rsidR="00F94605">
        <w:t>ми помощи инвалидам в посадке </w:t>
      </w:r>
      <w:r w:rsidRPr="0008311B">
        <w:t>в транспортное средство и высадке из н</w:t>
      </w:r>
      <w:r w:rsidR="00F94605">
        <w:t>его перед входом в помещения, </w:t>
      </w:r>
      <w:r w:rsidRPr="0008311B">
        <w:t>в которых предоставляется муни</w:t>
      </w:r>
      <w:r w:rsidR="006A6AD6">
        <w:t xml:space="preserve">ципальная услуга, в том </w:t>
      </w:r>
      <w:proofErr w:type="gramStart"/>
      <w:r w:rsidR="006A6AD6">
        <w:t>числе  </w:t>
      </w:r>
      <w:r w:rsidRPr="0008311B">
        <w:t>с</w:t>
      </w:r>
      <w:proofErr w:type="gramEnd"/>
      <w:r w:rsidRPr="0008311B">
        <w:t xml:space="preserve"> использованием кресла-коляски;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беспрепятственный вход инвалидов в помещение и выход из него;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возможность самостояте</w:t>
      </w:r>
      <w:r w:rsidR="006A6AD6">
        <w:t>льного пе</w:t>
      </w:r>
      <w:r w:rsidR="00F94605">
        <w:t>редвижения инвалидов </w:t>
      </w:r>
      <w:r w:rsidRPr="0008311B">
        <w:t>по территории организации, помещения, в которых оказывается муниципальная услуга;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надлежащее размещение оборудования и носителей информации, необходимых для обеспечения беспреп</w:t>
      </w:r>
      <w:r w:rsidR="00F94605">
        <w:t>ятственного доступа инвалидов </w:t>
      </w:r>
      <w:r w:rsidRPr="0008311B">
        <w:t>в помещения и к услугам, с учетом ограничений их жизнедеятельности;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- допуск </w:t>
      </w:r>
      <w:proofErr w:type="spellStart"/>
      <w:r w:rsidRPr="0008311B">
        <w:t>сурдопереводчика</w:t>
      </w:r>
      <w:proofErr w:type="spellEnd"/>
      <w:r w:rsidRPr="0008311B">
        <w:t xml:space="preserve"> и </w:t>
      </w:r>
      <w:proofErr w:type="spellStart"/>
      <w:r w:rsidRPr="0008311B">
        <w:t>тифлосурдопереводчика</w:t>
      </w:r>
      <w:proofErr w:type="spellEnd"/>
      <w:r w:rsidRPr="0008311B">
        <w:t>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- допуск собаки-проводника при наличии документа, подтверждающего ее специальное </w:t>
      </w:r>
      <w:r w:rsidR="00F94605">
        <w:t>обучение и выданного по форме </w:t>
      </w:r>
      <w:r w:rsidRPr="0008311B"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</w:t>
      </w:r>
      <w:r w:rsidR="00F94605">
        <w:t>тивно-правовому регулированию </w:t>
      </w:r>
      <w:r w:rsidRPr="0008311B">
        <w:t>в сфере социальной защиты населения;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предоставление при необходимости услуги по месту жительства инвалида или в дистанционном режиме;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оказание специалистами иной</w:t>
      </w:r>
      <w:r w:rsidR="00F94605">
        <w:t xml:space="preserve"> необходимой помощи инвалидам </w:t>
      </w:r>
      <w:r w:rsidRPr="0008311B">
        <w:t>в преодолении барьеров, препятствующи</w:t>
      </w:r>
      <w:r w:rsidR="00F94605">
        <w:t>х получению ими услуг наравне </w:t>
      </w:r>
      <w:r w:rsidRPr="0008311B">
        <w:t>с другими лицами.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t>2.13. Показатели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</w:t>
      </w:r>
      <w:r w:rsidR="006A6AD6">
        <w:t>  </w:t>
      </w:r>
      <w:r w:rsidRPr="0008311B">
        <w:t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 уполномоченного органа и должностных лиц уполномоченного органа.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08311B">
        <w:t>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  <w:color w:val="000000"/>
        </w:rPr>
        <w:t>3. Состав, последовательность и сроки выполнения</w:t>
      </w:r>
      <w:r w:rsidRPr="0008311B">
        <w:t> </w:t>
      </w:r>
    </w:p>
    <w:p w:rsidR="0008311B" w:rsidRPr="0008311B" w:rsidRDefault="0008311B" w:rsidP="00F94605">
      <w:pPr>
        <w:jc w:val="center"/>
        <w:textAlignment w:val="baseline"/>
      </w:pPr>
      <w:r w:rsidRPr="0008311B">
        <w:rPr>
          <w:b/>
          <w:bCs/>
          <w:color w:val="000000"/>
        </w:rPr>
        <w:t>административных процедур, требования к порядку их выполнения,</w:t>
      </w:r>
      <w:r w:rsidRPr="0008311B">
        <w:t> </w:t>
      </w:r>
      <w:r w:rsidRPr="0008311B">
        <w:rPr>
          <w:b/>
          <w:bCs/>
          <w:color w:val="000000"/>
        </w:rPr>
        <w:t>в том числе особенности выполнения административных процедур</w:t>
      </w:r>
      <w:r w:rsidRPr="0008311B">
        <w:t> </w:t>
      </w:r>
      <w:r w:rsidRPr="0008311B">
        <w:rPr>
          <w:b/>
          <w:bCs/>
          <w:color w:val="000000"/>
        </w:rPr>
        <w:t>в электронной форме, а также особенности выполнения административных процедур в многофункциональных центрах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lastRenderedPageBreak/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3.1. Предоставление муниципальной услуги включает в себя следующие административные процедуры: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а) прием и регистрация заявления, в том числе, </w:t>
      </w:r>
      <w:proofErr w:type="gramStart"/>
      <w:r w:rsidRPr="0008311B">
        <w:t>поступившего  </w:t>
      </w:r>
      <w:r w:rsidRPr="0008311B">
        <w:br/>
        <w:t>в</w:t>
      </w:r>
      <w:proofErr w:type="gramEnd"/>
      <w:r w:rsidRPr="0008311B">
        <w:t xml:space="preserve"> электронной форме и прилагаемых к нему документов либо отказ  </w:t>
      </w:r>
      <w:r w:rsidRPr="0008311B">
        <w:br/>
        <w:t>в приеме к рассмотрению заявления;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б) формирование и направление межведомственных запросов документов (информации), необходимых для рассмотрения заявления;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в) рассмотрение заявления и осуществление проверки соответствия заявителя и его заявления установленным требованиям;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г) принятие решения о заключении Договора на размещение НТО либо об отказе в заключении Договора на размещение НТО;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д) вручение (направление) заявителю либо направление в МФЦ решения о заключении Договора на </w:t>
      </w:r>
      <w:r w:rsidR="00F0592C">
        <w:t xml:space="preserve">размещение НТО либо об </w:t>
      </w:r>
      <w:proofErr w:type="gramStart"/>
      <w:r w:rsidR="00F0592C">
        <w:t>отказе  </w:t>
      </w:r>
      <w:r w:rsidRPr="0008311B">
        <w:t>в</w:t>
      </w:r>
      <w:proofErr w:type="gramEnd"/>
      <w:r w:rsidRPr="0008311B">
        <w:t xml:space="preserve"> заключении Договора на размещение НТО.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 Прием и регистрация заявлен</w:t>
      </w:r>
      <w:r w:rsidR="00F94605">
        <w:t>ия, в том числе, поступившего </w:t>
      </w:r>
      <w:r w:rsidRPr="0008311B">
        <w:t>в электронной форме и прилагаемых</w:t>
      </w:r>
      <w:r w:rsidR="00F0592C">
        <w:t xml:space="preserve"> к нему документов либо </w:t>
      </w:r>
      <w:proofErr w:type="gramStart"/>
      <w:r w:rsidR="00F0592C">
        <w:t>отказ  </w:t>
      </w:r>
      <w:r w:rsidRPr="0008311B">
        <w:t>в</w:t>
      </w:r>
      <w:proofErr w:type="gramEnd"/>
      <w:r w:rsidRPr="0008311B">
        <w:t xml:space="preserve"> приеме к рассмотрению заявления.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 или в электронной форме.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</w:t>
      </w:r>
      <w:r w:rsidR="006A6AD6">
        <w:t>редставленног</w:t>
      </w:r>
      <w:r w:rsidR="00F94605">
        <w:t>о в соответствии </w:t>
      </w:r>
      <w:r w:rsidRPr="0008311B">
        <w:t>с пунктом 2.6.1 настоящего административного регламента пакета документов.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При поступлении заявления и прилагаемых к </w:t>
      </w:r>
      <w:r w:rsidR="00F94605">
        <w:t xml:space="preserve">нему документов в МФЦ, последний </w:t>
      </w:r>
      <w:r w:rsidRPr="0008311B">
        <w:t xml:space="preserve">не позднее дня, следующего за днем их поступления, обеспечивает передачу заявления и </w:t>
      </w:r>
      <w:r w:rsidR="00F23E5D">
        <w:t>прилагаемых к нем</w:t>
      </w:r>
      <w:r w:rsidR="00F94605">
        <w:t>у документов</w:t>
      </w:r>
      <w:r w:rsidR="00F23E5D">
        <w:t> </w:t>
      </w:r>
      <w:r w:rsidRPr="0008311B">
        <w:t>в уполномоченный орган.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3.2.4. При поступлении заявления по почте должностное лицо уполномоченного органа, ответственное за предоставление муниципальной услуги, прини</w:t>
      </w:r>
      <w:r w:rsidR="00F94605">
        <w:t>мает и регистрирует заявление </w:t>
      </w:r>
      <w:r w:rsidRPr="0008311B">
        <w:t>с прилагаемыми к нему документами.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Получение заявления в</w:t>
      </w:r>
      <w:r w:rsidR="00F94605">
        <w:t xml:space="preserve"> форме электронного документа </w:t>
      </w:r>
      <w:r w:rsidRPr="0008311B">
        <w:t>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</w:t>
      </w:r>
      <w:r w:rsidR="00F94605">
        <w:t>нований файлов, представленных </w:t>
      </w:r>
      <w:r w:rsidRPr="0008311B">
        <w:t>в форме электронных документов, с указанием их объема (далее - уведомление о получении заявления).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Уведомление о получении заявления направляется указанным заявителем в заявлении способом не поз</w:t>
      </w:r>
      <w:r w:rsidR="00F94605">
        <w:t>днее рабочего дня, следующего </w:t>
      </w:r>
      <w:r w:rsidRPr="0008311B">
        <w:t>за днем поступления заявления в уполномоченный орган.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3.2.5 В случае наличия оснований, предусмотренных абзацами  </w:t>
      </w:r>
      <w:r w:rsidRPr="0008311B">
        <w:br/>
        <w:t xml:space="preserve">3-4 пункта 2.7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отказывает в приеме документов </w:t>
      </w:r>
      <w:r w:rsidRPr="0008311B">
        <w:lastRenderedPageBreak/>
        <w:t>(при личном обращении заявителя) или направляет заявителю уведомление об отказе в приеме  </w:t>
      </w:r>
      <w:r w:rsidRPr="0008311B">
        <w:br/>
        <w:t>к рассмотрению заявления (при получении документов посредством почтового отправления или в электронной форме) с указанием причины такого отказа.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При поступлении заявления в электронной форме специалист уполномоченного органа, ответственный за прием документов, в течение  </w:t>
      </w:r>
      <w:r w:rsidRPr="0008311B">
        <w:br/>
        <w:t>1 рабочего дня с момента его регистрации проводит проверку подлинности простой электронной подписи заявителя с использованием соответствующего сервиса единой системы идентификации  </w:t>
      </w:r>
      <w:r w:rsidRPr="0008311B">
        <w:br/>
        <w:t>и аутентификации, а также 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 </w:t>
      </w:r>
      <w:hyperlink r:id="rId11" w:tgtFrame="_blank" w:history="1">
        <w:r w:rsidRPr="0008311B">
          <w:rPr>
            <w:color w:val="0000FF"/>
          </w:rPr>
          <w:t>статье 11</w:t>
        </w:r>
      </w:hyperlink>
      <w:r w:rsidRPr="0008311B">
        <w:t> Федерального закона от 06.04.2011  </w:t>
      </w:r>
      <w:r w:rsidRPr="0008311B">
        <w:br/>
        <w:t>№ 63-ФЗ «Об электронной подписи».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 если в результате проверки квалифицированной подписи будет выявлено несоблюдение установленных условий признания  </w:t>
      </w:r>
      <w:r w:rsidRPr="0008311B">
        <w:br/>
        <w:t>ее действительности, уполномоченный орган в течение трех дней со дня завершения проведения такой проверки принимает решение об отказе  </w:t>
      </w:r>
      <w:r w:rsidRPr="0008311B">
        <w:br/>
        <w:t>в приеме к рассмотрению заявления и направляет заявителю уведомление об этом в электронной форме с указанием пунктов </w:t>
      </w:r>
      <w:hyperlink r:id="rId12" w:tgtFrame="_blank" w:history="1">
        <w:r w:rsidRPr="0008311B">
          <w:rPr>
            <w:color w:val="0000FF"/>
          </w:rPr>
          <w:t>статьи 11</w:t>
        </w:r>
      </w:hyperlink>
      <w:r w:rsidRPr="0008311B">
        <w:t> 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</w:t>
      </w:r>
      <w:r w:rsidR="00F94605">
        <w:t>оченного им должностного лица </w:t>
      </w:r>
      <w:r w:rsidRPr="0008311B">
        <w:t>и направляется по адресу электронной почты заявителя либо в его личный кабинет на Едином портале государственных и муниципальных услуг.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3.2.6. Максимальный срок исполнения административной процедуры: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на личном приеме граждан – не более 20 минут;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- при поступлении заявления и </w:t>
      </w:r>
      <w:r w:rsidR="00944C4E">
        <w:t>документов по почте ил</w:t>
      </w:r>
      <w:r w:rsidR="00F94605">
        <w:t>и через </w:t>
      </w:r>
      <w:r w:rsidRPr="0008311B">
        <w:t>МФЦ – не более 3 дней со дня поступления в уполномоченный орган;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при поступлении заявления в электронной форме – 1 рабочий день.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3.2.7. Результатом выполнения административной процедуры является: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прием и регистрация з</w:t>
      </w:r>
      <w:r w:rsidR="00944C4E">
        <w:t>аявления,</w:t>
      </w:r>
      <w:r w:rsidR="00F94605">
        <w:t xml:space="preserve"> выдача (направление </w:t>
      </w:r>
      <w:r w:rsidRPr="0008311B">
        <w:t>в электронном виде или в МФЦ) заявителю расписки в получении заявления и приложенных к нему документов (уведомления о получении заявления);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- направление уведомления об отказе в приеме к рассмотрению заявления.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 Формирование и направление межведомственных запросов документов (информации), необходимых для рассмотрения заявления.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2.6.3 настоящего административного регламента.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3.3.2. В случае если документы (информация), предусмотренные пунктом 2.6.3 настоящего административного регламента, не были представлены заявителем по собственной инициативе, специалист уполномоченного органа, ответственный за рассмотрение заявления,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 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3.3.3. В случае если заявителе</w:t>
      </w:r>
      <w:r w:rsidR="00944C4E">
        <w:t>м самостоятельно представлены </w:t>
      </w:r>
      <w:r w:rsidRPr="0008311B">
        <w:t>все документы, необходимые для предос</w:t>
      </w:r>
      <w:r w:rsidR="00F94605">
        <w:t xml:space="preserve">тавления муниципальной услуги </w:t>
      </w:r>
      <w:r w:rsidRPr="0008311B">
        <w:t xml:space="preserve">и в распоряжении </w:t>
      </w:r>
      <w:r w:rsidRPr="0008311B">
        <w:lastRenderedPageBreak/>
        <w:t>уполномоченного органа имеется вся информация, необходимая для ее предоставления, специалист уполномоченного органа, ответственный за рассмотрение заявления, переходит к исполнению следующей административной процедуры настоящего административного регламента.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3.3.4. Максимальный сро</w:t>
      </w:r>
      <w:r w:rsidR="00F94605">
        <w:t>к исполнения административной </w:t>
      </w:r>
      <w:r w:rsidRPr="0008311B">
        <w:t>процедуры - 3 дня со дня окончания приема документов и регистрации заявления.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3.3.5. Результатом исполнения административной процедуры является формирование и направление межведомственных запросов документов (информации).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3.4. Рассмотрение заявления и осуществление проверки соответствия заявителя и его заявления установленным требованиям.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3.4.1. Основанием для начала административной процедуры является поступление зарегистрированного заявления специалисту уполномоченного органа, ответственному за рассмотрение заявления.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3.4.2. Специалист уполномо</w:t>
      </w:r>
      <w:r w:rsidR="00F94605">
        <w:t xml:space="preserve">ченного органа, ответственный </w:t>
      </w:r>
      <w:r w:rsidRPr="0008311B">
        <w:t>за рассмотрение заявления: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а) осуществляет проверку соответствия заявителя и его заявления требованиям, указанным в пункте 1.2 настоящего административного регламента;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б) рассматривает заявление на предмет отсутствия (наличия) оснований для отказа в предоставлении муниципальной услуги, предусмотренных </w:t>
      </w:r>
      <w:hyperlink r:id="rId13" w:tgtFrame="_blank" w:history="1">
        <w:r w:rsidRPr="0008311B">
          <w:rPr>
            <w:color w:val="0000FF"/>
          </w:rPr>
          <w:t>пунктом 2.</w:t>
        </w:r>
      </w:hyperlink>
      <w:r w:rsidRPr="0008311B">
        <w:t>8.2 настоящего административного регламента;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в) подготавливает проект решения о заключении </w:t>
      </w:r>
      <w:proofErr w:type="gramStart"/>
      <w:r w:rsidRPr="0008311B">
        <w:t>Договора  </w:t>
      </w:r>
      <w:r w:rsidRPr="0008311B">
        <w:br/>
        <w:t>на</w:t>
      </w:r>
      <w:proofErr w:type="gramEnd"/>
      <w:r w:rsidRPr="0008311B">
        <w:t xml:space="preserve"> размещение НТО в случае, если основания для отказа в предоставлении муниципальной услуги, предусмотренные </w:t>
      </w:r>
      <w:hyperlink r:id="rId14" w:tgtFrame="_blank" w:history="1">
        <w:r w:rsidRPr="0008311B">
          <w:rPr>
            <w:color w:val="0000FF"/>
          </w:rPr>
          <w:t>пунктом 2.</w:t>
        </w:r>
      </w:hyperlink>
      <w:r w:rsidRPr="0008311B">
        <w:t>8.2 настоящего административного регламента, не выявлены;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г) подготавливает проект решения об отказе в заключении Договора на размещение НТО в случае, если основания для отказа в предоставлении муниципальной услуги, предусмотренные </w:t>
      </w:r>
      <w:hyperlink r:id="rId15" w:tgtFrame="_blank" w:history="1">
        <w:r w:rsidRPr="0008311B">
          <w:rPr>
            <w:color w:val="0000FF"/>
          </w:rPr>
          <w:t>пунктом 2.</w:t>
        </w:r>
      </w:hyperlink>
      <w:r w:rsidRPr="0008311B">
        <w:t>8.2 настоящего административного регламента, выявлены;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д) передает проект решения, указанного в подпункте «в» либо подпункте «г» настоящего пункта (далее – решение), должностному лицу уполномоченного органа, наделенному полномочиями на подписание решения (далее – уполномоченное должностное лицо).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3.4.3. Максимальный срок выполнения административной процедуры составляет 15 дней.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3.4.4. Результатом выполнения административной процедуры является подготовка и перед</w:t>
      </w:r>
      <w:r w:rsidRPr="0008311B">
        <w:t>ача проекта решения уполномоченному должностному лицу.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3.5. Принятие решения о заключении Договора на размещение НТО либо об отказе в заключении Договора на размещение НТО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3.5.1. Основанием для начала административной процедуры является поступление проекта решения уполномоченному должностному лицу.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3.5.2. Уполномоченное должностное лицо: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а) подписывает проект решения;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б) передает подписанное решение специалисту уполномоченного органа, ответственному за вручение (направление) заявителю либо направление в МФЦ решения.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3.5.3. Максимальный срок выполнения административной процедуры составляет 5 дней.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3.5.4. Результатом выполнения административной процедуры является принятие и передача решения специалисту уполномоченного органа, ответственному за вручение (направление) заявителю либо направление в МФЦ решения.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3.6. Вручение (направление) заявителю либо направление в МФЦ решения о заключении Договора н</w:t>
      </w:r>
      <w:r w:rsidR="00F94605">
        <w:rPr>
          <w:color w:val="000000"/>
        </w:rPr>
        <w:t xml:space="preserve">а размещение НТО либо об отказе </w:t>
      </w:r>
      <w:r w:rsidRPr="0008311B">
        <w:rPr>
          <w:color w:val="000000"/>
        </w:rPr>
        <w:t>в заключении Договора на размещение НТО.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lastRenderedPageBreak/>
        <w:t>3.6.1. Основанием для начала административной процедуры является поступление решения специалисту уполномоченного органа, ответственному за вручение (направле</w:t>
      </w:r>
      <w:r w:rsidR="00F94605">
        <w:rPr>
          <w:color w:val="000000"/>
        </w:rPr>
        <w:t>ние) заявителю либо направление</w:t>
      </w:r>
      <w:r w:rsidR="00944C4E">
        <w:t> </w:t>
      </w:r>
      <w:r w:rsidRPr="0008311B">
        <w:rPr>
          <w:color w:val="000000"/>
        </w:rPr>
        <w:t>в МФЦ решения.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3.6.2. Специалист уполномоченного органа, ответственный за вручение (направление) заявителю либо направление в МФЦ решения, осуществляет одно из следующих действий: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а) вручает решение заявителю лично под роспись;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б) направляет решение заявителю по почте заказным письмом (при наличии соответствующего указания в заявлении);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в) направляет решение в МФЦ (в случае поступления заявления через МФЦ, если иной способ получения не указан в заявлении).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rPr>
          <w:color w:val="000000"/>
        </w:rPr>
        <w:t>3.6.3. Максимальный срок выполнения административной процедуры составляет 3 дня.</w:t>
      </w: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3.6.4. Результатом выполнения административной процедуры является вручение (направление) заявителю либо направление в МФЦ решения.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>4. Формы контроля за исполнением </w:t>
      </w: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>административного регламента</w:t>
      </w: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4.1. Контроль за соблюдением </w:t>
      </w:r>
      <w:r w:rsidR="00D3210E">
        <w:t>администрацией Станционного сельсовета</w:t>
      </w:r>
      <w:r w:rsidRPr="0008311B">
        <w:t xml:space="preserve">, должностными лицами администрации </w:t>
      </w:r>
      <w:r w:rsidR="00944C4E" w:rsidRPr="00944C4E">
        <w:t>Станционного сельсовета</w:t>
      </w:r>
      <w:r w:rsidRPr="0008311B">
        <w:t xml:space="preserve">, участвующими в предоставлении муниципальной услуги, осуществляется должностными лицами администрации </w:t>
      </w:r>
      <w:r w:rsidR="00944C4E" w:rsidRPr="00944C4E">
        <w:t>Станционного сельсовета</w:t>
      </w:r>
      <w:r w:rsidRPr="0008311B">
        <w:t xml:space="preserve">, специально уполномоченными на осуществление данного контроля, руководителем </w:t>
      </w:r>
      <w:r w:rsidR="00944C4E" w:rsidRPr="00944C4E">
        <w:t>Станционного сельсовета</w:t>
      </w:r>
      <w:r w:rsidR="00944C4E" w:rsidRPr="0008311B">
        <w:t xml:space="preserve"> </w:t>
      </w:r>
      <w:r w:rsidRPr="0008311B"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</w:t>
      </w:r>
      <w:r w:rsidR="00944C4E" w:rsidRPr="00944C4E">
        <w:t>Станционного сельсовета</w:t>
      </w:r>
      <w:r w:rsidR="00944C4E" w:rsidRPr="0008311B">
        <w:t xml:space="preserve"> </w:t>
      </w:r>
      <w:r w:rsidRPr="0008311B">
        <w:t xml:space="preserve">на основании распоряжения руководителя администрации </w:t>
      </w:r>
      <w:r w:rsidR="00944C4E" w:rsidRPr="00944C4E">
        <w:t>Станционного сельсовета</w:t>
      </w:r>
      <w:r w:rsidRPr="0008311B">
        <w:t>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4.2. Проверка полноты и качества предоставления муниципальной услуги осуществляется путем проведения: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4.2.1. Плановых проверок соблюдения и исполнения должностными лицами администрации </w:t>
      </w:r>
      <w:r w:rsidR="00944C4E" w:rsidRPr="00944C4E">
        <w:t>Станционного сельсовета</w:t>
      </w:r>
      <w:r w:rsidRPr="0008311B"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4.2.2. Внеплановых проверок соблюдения и исполнения должностными лицами администрации </w:t>
      </w:r>
      <w:r w:rsidR="00944C4E" w:rsidRPr="00944C4E">
        <w:t>Станционного сельсовета</w:t>
      </w:r>
      <w:r w:rsidRPr="0008311B">
        <w:t>, участвующими в предоставлении муниципальной услуги, положений настоящего административного регламента, нормативных правовых акт</w:t>
      </w:r>
      <w:r w:rsidR="00F94605">
        <w:t xml:space="preserve">ов, регулирующих деятельность </w:t>
      </w:r>
      <w:r w:rsidRPr="0008311B">
        <w:t>по предоставлению муниципальной услуги при осуществлении отдельных административных процедур и предос</w:t>
      </w:r>
      <w:r w:rsidR="00F94605">
        <w:t xml:space="preserve">тавления муниципальной </w:t>
      </w:r>
      <w:proofErr w:type="gramStart"/>
      <w:r w:rsidR="00F94605">
        <w:t>услуги  </w:t>
      </w:r>
      <w:r w:rsidRPr="0008311B">
        <w:t>в</w:t>
      </w:r>
      <w:proofErr w:type="gramEnd"/>
      <w:r w:rsidRPr="0008311B">
        <w:t xml:space="preserve"> целом.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4.3. Плановые проверки осуществления отдельных административных процедур проводят</w:t>
      </w:r>
      <w:r w:rsidR="00944C4E">
        <w:t>ся 1 раз в полугодие; полноты </w:t>
      </w:r>
      <w:r w:rsidRPr="0008311B">
        <w:t xml:space="preserve">и качества предоставления муниципальной услуги в целом - 1 раз в год, внеплановые - при поступлении в администрацию </w:t>
      </w:r>
      <w:r w:rsidR="00944C4E" w:rsidRPr="00944C4E">
        <w:t>Станционного сельсовета</w:t>
      </w:r>
      <w:r w:rsidRPr="0008311B"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4.4. По результатам проведенн</w:t>
      </w:r>
      <w:r w:rsidR="00944C4E">
        <w:t>ой проверки составляется акт, </w:t>
      </w:r>
      <w:r w:rsidRPr="0008311B">
        <w:t>в котором отражаются выявл</w:t>
      </w:r>
      <w:r w:rsidR="00944C4E">
        <w:t>енные нарушения и предложения </w:t>
      </w:r>
      <w:r w:rsidRPr="0008311B">
        <w:t>по их устранению. Акт подписывается должностным лицом, уполномоченным на проведение проверки. </w:t>
      </w:r>
    </w:p>
    <w:p w:rsidR="0008311B" w:rsidRPr="0008311B" w:rsidRDefault="0008311B" w:rsidP="0008311B">
      <w:pPr>
        <w:ind w:right="-30" w:firstLine="705"/>
        <w:jc w:val="both"/>
        <w:textAlignment w:val="baseline"/>
      </w:pPr>
      <w:r w:rsidRPr="0008311B">
        <w:lastRenderedPageBreak/>
        <w:t xml:space="preserve">4.5. Должностные лица администрации </w:t>
      </w:r>
      <w:r w:rsidR="00944C4E" w:rsidRPr="00944C4E">
        <w:t>Станционного сельсовета</w:t>
      </w:r>
      <w:r w:rsidRPr="0008311B">
        <w:t>, участвующие в предоставлении муниципальной услуги, несут</w:t>
      </w:r>
      <w:r w:rsidR="00F94605">
        <w:t xml:space="preserve"> персональную ответственность </w:t>
      </w:r>
      <w:r w:rsidRPr="0008311B">
        <w:t>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</w:t>
      </w:r>
      <w:r w:rsidR="00F94605">
        <w:t>иновные несут ответственность </w:t>
      </w:r>
      <w:r w:rsidRPr="0008311B">
        <w:t xml:space="preserve">в соответствии с действующим законодательством Российской Федерации и </w:t>
      </w:r>
      <w:r w:rsidR="00944C4E">
        <w:t xml:space="preserve">Новосибирской </w:t>
      </w:r>
      <w:r w:rsidRPr="0008311B">
        <w:t>области.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Советского сельского поселения. </w:t>
      </w:r>
    </w:p>
    <w:p w:rsidR="0008311B" w:rsidRPr="0008311B" w:rsidRDefault="0008311B" w:rsidP="0008311B">
      <w:pPr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>5. Досудебный (внесудебный) порядок обжалования решений</w:t>
      </w: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rPr>
          <w:b/>
          <w:bCs/>
        </w:rPr>
        <w:t xml:space="preserve">и действий (бездействия) администрации </w:t>
      </w:r>
      <w:r w:rsidR="00944C4E" w:rsidRPr="00944C4E">
        <w:rPr>
          <w:b/>
        </w:rPr>
        <w:t>Станционного сельсовета Новосибирского района Новосибирской области</w:t>
      </w:r>
      <w:r w:rsidRPr="0008311B">
        <w:rPr>
          <w:b/>
          <w:bCs/>
        </w:rPr>
        <w:t>, МФЦ, а также их должностных лиц, муниципальных служащих, работников</w:t>
      </w: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5.1. Заявитель может обратиться с жалобой на решения и действия (бездействие) администрации </w:t>
      </w:r>
      <w:r w:rsidR="00944C4E" w:rsidRPr="00944C4E">
        <w:t>Станционного сельсовета</w:t>
      </w:r>
      <w:r w:rsidRPr="0008311B">
        <w:t>,</w:t>
      </w:r>
      <w:r w:rsidRPr="0008311B">
        <w:rPr>
          <w:b/>
          <w:bCs/>
        </w:rPr>
        <w:t> </w:t>
      </w:r>
      <w:r w:rsidRPr="0008311B">
        <w:t>МФЦ, а также их должностных лиц, муниципальных служащих, работников, в том числе в следующих случаях: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1) нарушение срока регистрации запроса заявителя о предоставлении муниципальной услуги, запроса, указанного в </w:t>
      </w:r>
      <w:hyperlink r:id="rId16" w:tgtFrame="_blank" w:history="1">
        <w:r w:rsidRPr="0008311B">
          <w:rPr>
            <w:color w:val="0000FF"/>
          </w:rPr>
          <w:t>статье 15.1</w:t>
        </w:r>
      </w:hyperlink>
      <w:r w:rsidRPr="0008311B">
        <w:t> Федерального закона                от 27.07.2010 № 210-ФЗ «Об организации предоставления государственных и муниципальных услуг» (далее – Федеральный закон № 210-ФЗ);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7" w:tgtFrame="_blank" w:history="1">
        <w:r w:rsidRPr="0008311B">
          <w:rPr>
            <w:color w:val="0000FF"/>
          </w:rPr>
          <w:t>частью 1.3 статьи 16</w:t>
        </w:r>
      </w:hyperlink>
      <w:r w:rsidRPr="0008311B">
        <w:t> Федерального закона № 210-ФЗ;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</w:t>
      </w:r>
      <w:r w:rsidR="00F94605">
        <w:t>ля предоставления муниципальной</w:t>
      </w:r>
      <w:r w:rsidRPr="0008311B">
        <w:t xml:space="preserve"> услуги;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</w:t>
      </w:r>
      <w:r w:rsidR="00F94605">
        <w:t>униципальными правовыми актами </w:t>
      </w:r>
      <w:r w:rsidRPr="0008311B">
        <w:t>для предоставления муниципальной услуги, у заявителя;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44C4E">
        <w:t>Новосибирской</w:t>
      </w:r>
      <w:r w:rsidRPr="0008311B"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8" w:tgtFrame="_blank" w:history="1">
        <w:r w:rsidRPr="0008311B">
          <w:rPr>
            <w:color w:val="0000FF"/>
          </w:rPr>
          <w:t>частью 1.3 статьи 16</w:t>
        </w:r>
      </w:hyperlink>
      <w:r w:rsidRPr="0008311B">
        <w:t> Федерального закона № 210-ФЗ;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08311B">
        <w:lastRenderedPageBreak/>
        <w:t xml:space="preserve">нормативными правовыми актами </w:t>
      </w:r>
      <w:r w:rsidR="00944C4E">
        <w:t>Новосибирской</w:t>
      </w:r>
      <w:r w:rsidRPr="0008311B">
        <w:t xml:space="preserve"> области, муниципальными правовыми актами;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7) отказ администрации </w:t>
      </w:r>
      <w:r w:rsidR="005F4576">
        <w:t>Станционного сельсовета</w:t>
      </w:r>
      <w:r w:rsidRPr="0008311B">
        <w:t xml:space="preserve">, должностного лица администрации </w:t>
      </w:r>
      <w:r w:rsidR="005F4576">
        <w:t>Станционного сельсовета</w:t>
      </w:r>
      <w:r w:rsidRPr="0008311B">
        <w:t>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9" w:tgtFrame="_blank" w:history="1">
        <w:r w:rsidRPr="0008311B">
          <w:rPr>
            <w:color w:val="0000FF"/>
          </w:rPr>
          <w:t>частью 1.3 статьи 16</w:t>
        </w:r>
      </w:hyperlink>
      <w:r w:rsidRPr="0008311B">
        <w:t> Федерального закона № 210-ФЗ;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8) нарушение срока или порядка выдачи документов по результатам предоставления муниципальной услуги;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F4576">
        <w:t>Новосибирской</w:t>
      </w:r>
      <w:r w:rsidRPr="0008311B"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20" w:tgtFrame="_blank" w:history="1">
        <w:r w:rsidRPr="0008311B">
          <w:rPr>
            <w:color w:val="0000FF"/>
          </w:rPr>
          <w:t>частью 1.3 статьи 16</w:t>
        </w:r>
      </w:hyperlink>
      <w:r w:rsidRPr="0008311B">
        <w:t> Федерального закона № 210-ФЗ;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21" w:tgtFrame="_blank" w:history="1">
        <w:r w:rsidRPr="0008311B">
          <w:rPr>
            <w:color w:val="0000FF"/>
          </w:rPr>
          <w:t>пунктом 4 части 1 статьи 7</w:t>
        </w:r>
      </w:hyperlink>
      <w:r w:rsidRPr="0008311B">
        <w:t> 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  муниципальной услуги в полном объеме в порядке, определенном </w:t>
      </w:r>
      <w:hyperlink r:id="rId22" w:tgtFrame="_blank" w:history="1">
        <w:r w:rsidRPr="0008311B">
          <w:rPr>
            <w:color w:val="0000FF"/>
          </w:rPr>
          <w:t>частью 1.3 статьи 16</w:t>
        </w:r>
      </w:hyperlink>
      <w:r w:rsidRPr="0008311B">
        <w:t> Федерального закона  № 210-ФЗ.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5.2. Жалоба подается в письменной форме на бумажном носителе, в электронной форме в администрацию </w:t>
      </w:r>
      <w:r w:rsidR="005F4576">
        <w:t>Станционного сельсовета</w:t>
      </w:r>
      <w:r w:rsidR="00F94605">
        <w:t>, МФЦ, </w:t>
      </w:r>
      <w:r w:rsidRPr="0008311B">
        <w:t>либо в </w:t>
      </w:r>
      <w:r w:rsidRPr="0008311B">
        <w:rPr>
          <w:color w:val="000000"/>
        </w:rPr>
        <w:t xml:space="preserve">Государственное казенное учреждение </w:t>
      </w:r>
      <w:r w:rsidR="00067B4E">
        <w:rPr>
          <w:color w:val="000000"/>
        </w:rPr>
        <w:t>Новосибирской области</w:t>
      </w:r>
      <w:r w:rsidR="005F4576">
        <w:rPr>
          <w:color w:val="000000"/>
        </w:rPr>
        <w:t xml:space="preserve"> </w:t>
      </w:r>
      <w:r w:rsidRPr="0008311B">
        <w:rPr>
          <w:color w:val="000000"/>
        </w:rPr>
        <w:t>"Многофункциональный центр предоставления государственных и муниципальных услуг"</w:t>
      </w:r>
      <w:r w:rsidRPr="0008311B">
        <w:t> являющийся учредителем МФЦ (далее - учредитель МФЦ).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Жалоба на решения и действия (бездействие) администрации </w:t>
      </w:r>
      <w:r w:rsidR="005F4576">
        <w:t>Станционного сельсовета</w:t>
      </w:r>
      <w:r w:rsidRPr="0008311B">
        <w:t xml:space="preserve">, должностного лица администрации </w:t>
      </w:r>
      <w:r w:rsidR="005F4576">
        <w:t>Станционного сельсовета</w:t>
      </w:r>
      <w:r w:rsidRPr="0008311B">
        <w:t xml:space="preserve">, муниципального служащего, руководителя администрации </w:t>
      </w:r>
      <w:r w:rsidR="005F4576">
        <w:t>Станционного сельсовета</w:t>
      </w:r>
      <w:r w:rsidR="005F4576" w:rsidRPr="0008311B">
        <w:t xml:space="preserve"> </w:t>
      </w:r>
      <w:r w:rsidRPr="0008311B">
        <w:t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Pr="0008311B">
        <w:lastRenderedPageBreak/>
        <w:t>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>5.4. Жалоба должна содержать: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1) наименование исполнительно-распорядительного органа муниципального образования, должностного лица администрации </w:t>
      </w:r>
      <w:r w:rsidR="005F4576">
        <w:t>Станционного сельсовета</w:t>
      </w:r>
      <w:r w:rsidRPr="0008311B">
        <w:t>, или муниципального служащего, МФЦ, его руководителя и (или) работника, решения и действия (бездействие) которых обжалуются;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 xml:space="preserve">3) сведения об обжалуемых решениях и действиях (бездействии) администрации Советского сельского поселения, должностного лица, </w:t>
      </w:r>
      <w:r w:rsidR="005F4576">
        <w:t>Станционного сельсовета</w:t>
      </w:r>
      <w:r w:rsidRPr="0008311B">
        <w:t>, либо муниципального служащего, МФЦ, работника МФЦ;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4) доводы, на основании которых заявитель не согласен с решением и действиями (бездействием) администрации </w:t>
      </w:r>
      <w:r w:rsidR="005F4576">
        <w:t>Станционного сельсовета</w:t>
      </w:r>
      <w:r w:rsidRPr="0008311B">
        <w:t xml:space="preserve">, должностного лица администрации </w:t>
      </w:r>
      <w:r w:rsidR="005F4576">
        <w:t>Станционного сельсовета</w:t>
      </w:r>
      <w:r w:rsidR="005F4576" w:rsidRPr="0008311B">
        <w:t xml:space="preserve"> </w:t>
      </w:r>
      <w:r w:rsidRPr="0008311B">
        <w:t>или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>Заявитель имеет право на получение информации и документов, необходимых для обоснования и рассмотрения жалобы.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</w:t>
      </w:r>
      <w:r w:rsidR="005F4576">
        <w:t>Станционного сельсовета</w:t>
      </w:r>
      <w:r w:rsidRPr="0008311B">
        <w:t>, работниками МФЦ, в течение трех дней со дня ее поступления.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Жалоба, поступившая в администрацию </w:t>
      </w:r>
      <w:r w:rsidR="005F4576">
        <w:t>Станционного сельсовета</w:t>
      </w:r>
      <w:r w:rsidRPr="0008311B">
        <w:t xml:space="preserve">, МФЦ, учредителю МФЦ, подлежит рассмотрению в течение пятнадцати рабочих дней со дня ее регистрации, а в случае обжалования отказа администрации </w:t>
      </w:r>
      <w:r w:rsidR="005F4576">
        <w:t>Станционного сельсовета</w:t>
      </w:r>
      <w:r w:rsidRPr="0008311B">
        <w:t>, 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Должностное лицо, работник, наделенные полномочиями по рассмотрению жалоб в соответствии с </w:t>
      </w:r>
      <w:hyperlink r:id="rId23" w:tgtFrame="_blank" w:history="1">
        <w:r w:rsidRPr="0008311B">
          <w:rPr>
            <w:color w:val="0000FF"/>
          </w:rPr>
          <w:t>пунктом</w:t>
        </w:r>
      </w:hyperlink>
      <w:r w:rsidRPr="0008311B">
        <w:t> 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lastRenderedPageBreak/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 </w:t>
      </w:r>
      <w:hyperlink r:id="rId24" w:tgtFrame="_blank" w:history="1">
        <w:r w:rsidRPr="0008311B">
          <w:rPr>
            <w:color w:val="0000FF"/>
          </w:rPr>
          <w:t>законом</w:t>
        </w:r>
      </w:hyperlink>
      <w:r w:rsidRPr="0008311B">
        <w:t> 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 </w:t>
      </w:r>
      <w:hyperlink r:id="rId25" w:tgtFrame="_blank" w:history="1">
        <w:r w:rsidRPr="0008311B">
          <w:rPr>
            <w:color w:val="0000FF"/>
          </w:rPr>
          <w:t>пунктом</w:t>
        </w:r>
      </w:hyperlink>
      <w:r w:rsidRPr="0008311B">
        <w:t> 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>5.7. По результатам рассмотрения жалобы принимается одно из следующих решений: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 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2) в удовлетворении жалобы отказывается.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5.8. Основаниями для отказа в удовлетворении жалобы являются: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1) признание правомерными решения </w:t>
      </w:r>
      <w:r w:rsidR="00F94605">
        <w:t xml:space="preserve">и (или) действий (бездействия) </w:t>
      </w:r>
      <w:r w:rsidRPr="0008311B">
        <w:t xml:space="preserve">администрации </w:t>
      </w:r>
      <w:r w:rsidR="005F4576">
        <w:t>Станционного сельсовета</w:t>
      </w:r>
      <w:r w:rsidRPr="0008311B">
        <w:t xml:space="preserve">, должностных лиц, муниципальных служащих администрации </w:t>
      </w:r>
      <w:r w:rsidR="005F4576">
        <w:t>Станционного сельсовета</w:t>
      </w:r>
      <w:r w:rsidRPr="0008311B">
        <w:t>, МФЦ, работника МФЦ, участвующих в предоставлении муниципальной услуги,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2) наличие вступившего в законную силу решения суда по жалобе о том же предмете и по тем же основаниям;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3) подача жалобы лицом, полномочия которого не подтверждены в порядке, установленном законодательством Российской Федерации.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 признания жалобы подлежащей удовлетворению в ответе заявителю,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>В случае признания жалобы 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 w:rsidRPr="0008311B">
        <w:lastRenderedPageBreak/>
        <w:t xml:space="preserve">лицо администрации </w:t>
      </w:r>
      <w:r w:rsidR="005F4576">
        <w:t>Станционного сельсовета</w:t>
      </w:r>
      <w:r w:rsidRPr="0008311B">
        <w:t>, работник наделенные 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 </w:t>
      </w:r>
    </w:p>
    <w:p w:rsidR="0008311B" w:rsidRPr="0008311B" w:rsidRDefault="0008311B" w:rsidP="0008311B">
      <w:pPr>
        <w:ind w:right="-30" w:firstLine="720"/>
        <w:jc w:val="both"/>
        <w:textAlignment w:val="baseline"/>
      </w:pPr>
      <w:r w:rsidRPr="0008311B"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</w:t>
      </w:r>
      <w:r w:rsidR="005F4576">
        <w:t>Станционного сельсовета</w:t>
      </w:r>
      <w:r w:rsidRPr="0008311B">
        <w:t>, должностных лиц МФЦ, в судебном порядке в соответствии с законодательством Российской Федерации. </w:t>
      </w:r>
    </w:p>
    <w:p w:rsidR="0008311B" w:rsidRPr="0008311B" w:rsidRDefault="0008311B" w:rsidP="0008311B">
      <w:pPr>
        <w:ind w:firstLine="720"/>
        <w:jc w:val="both"/>
        <w:textAlignment w:val="baseline"/>
      </w:pPr>
      <w:r w:rsidRPr="0008311B"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Default="0008311B" w:rsidP="005F4576">
      <w:pPr>
        <w:ind w:right="-30" w:firstLine="555"/>
        <w:jc w:val="both"/>
        <w:textAlignment w:val="baseline"/>
      </w:pPr>
    </w:p>
    <w:p w:rsidR="00F94605" w:rsidRDefault="00F94605" w:rsidP="005F4576">
      <w:pPr>
        <w:ind w:right="-30" w:firstLine="555"/>
        <w:jc w:val="both"/>
        <w:textAlignment w:val="baseline"/>
      </w:pPr>
    </w:p>
    <w:p w:rsidR="00F94605" w:rsidRDefault="00F94605" w:rsidP="005F4576">
      <w:pPr>
        <w:ind w:right="-30" w:firstLine="555"/>
        <w:jc w:val="both"/>
        <w:textAlignment w:val="baseline"/>
      </w:pPr>
    </w:p>
    <w:p w:rsidR="00F94605" w:rsidRDefault="00F94605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Default="00F0592C" w:rsidP="005F4576">
      <w:pPr>
        <w:ind w:right="-30" w:firstLine="555"/>
        <w:jc w:val="both"/>
        <w:textAlignment w:val="baseline"/>
      </w:pPr>
    </w:p>
    <w:p w:rsidR="00F0592C" w:rsidRPr="0008311B" w:rsidRDefault="00F0592C" w:rsidP="005F4576">
      <w:pPr>
        <w:ind w:right="-30" w:firstLine="555"/>
        <w:jc w:val="both"/>
        <w:textAlignment w:val="baseline"/>
      </w:pPr>
    </w:p>
    <w:p w:rsidR="0008311B" w:rsidRPr="0008311B" w:rsidRDefault="0008311B" w:rsidP="0008311B">
      <w:pPr>
        <w:ind w:right="-30" w:firstLine="555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jc w:val="right"/>
        <w:textAlignment w:val="baseline"/>
      </w:pPr>
      <w:r w:rsidRPr="0008311B">
        <w:lastRenderedPageBreak/>
        <w:t>Приложение N 1 </w:t>
      </w:r>
    </w:p>
    <w:p w:rsidR="0008311B" w:rsidRPr="0008311B" w:rsidRDefault="0008311B" w:rsidP="0008311B">
      <w:pPr>
        <w:jc w:val="right"/>
        <w:textAlignment w:val="baseline"/>
      </w:pPr>
      <w:r w:rsidRPr="0008311B">
        <w:t>к административному регламенту " Заключение договора </w:t>
      </w:r>
    </w:p>
    <w:p w:rsidR="0008311B" w:rsidRPr="0008311B" w:rsidRDefault="0008311B" w:rsidP="0008311B">
      <w:pPr>
        <w:jc w:val="right"/>
        <w:textAlignment w:val="baseline"/>
      </w:pPr>
      <w:r w:rsidRPr="0008311B">
        <w:t xml:space="preserve">на размещение нестационарного торгового объекта в месте, определенном схемой размещения нестационарных торговых объектов на территории </w:t>
      </w:r>
      <w:r w:rsidR="00CA4CD2">
        <w:t>Станционного сельсовета Новосибирского района Новосибирской области</w:t>
      </w:r>
      <w:r w:rsidRPr="0008311B">
        <w:t>,</w:t>
      </w:r>
      <w:r w:rsidR="003C6F2F">
        <w:t xml:space="preserve"> </w:t>
      </w:r>
      <w:r w:rsidRPr="0008311B">
        <w:t>без проведения аукциона " </w:t>
      </w:r>
    </w:p>
    <w:p w:rsidR="0008311B" w:rsidRPr="0008311B" w:rsidRDefault="0008311B" w:rsidP="0008311B">
      <w:pPr>
        <w:jc w:val="right"/>
        <w:textAlignment w:val="baseline"/>
      </w:pPr>
      <w:r w:rsidRPr="0008311B">
        <w:t>от </w:t>
      </w:r>
    </w:p>
    <w:p w:rsidR="0008311B" w:rsidRPr="0008311B" w:rsidRDefault="0008311B" w:rsidP="0008311B">
      <w:pPr>
        <w:jc w:val="right"/>
        <w:textAlignment w:val="baseline"/>
      </w:pPr>
      <w:r w:rsidRPr="0008311B">
        <w:t>(наименование заявителя (</w:t>
      </w:r>
      <w:proofErr w:type="spellStart"/>
      <w:r w:rsidRPr="0008311B">
        <w:t>юр.лица</w:t>
      </w:r>
      <w:proofErr w:type="spellEnd"/>
      <w:r w:rsidRPr="0008311B">
        <w:t>) или ИП Ф.И.О.) </w:t>
      </w:r>
    </w:p>
    <w:p w:rsidR="0008311B" w:rsidRPr="0008311B" w:rsidRDefault="0008311B" w:rsidP="0008311B">
      <w:pPr>
        <w:jc w:val="right"/>
        <w:textAlignment w:val="baseline"/>
      </w:pPr>
      <w:r w:rsidRPr="0008311B">
        <w:t>Государственный регистрационный номер записи о государственной регистрации юридического лица в ЕГРЮЛ </w:t>
      </w:r>
    </w:p>
    <w:p w:rsidR="0008311B" w:rsidRPr="0008311B" w:rsidRDefault="0008311B" w:rsidP="0008311B">
      <w:pPr>
        <w:jc w:val="right"/>
        <w:textAlignment w:val="baseline"/>
      </w:pPr>
      <w:r w:rsidRPr="0008311B">
        <w:t>Государственный регистрационный номер записи о государственной регистрации индивидуального предпринимателя в ЕГРИП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t>Заявление </w:t>
      </w:r>
    </w:p>
    <w:p w:rsidR="0008311B" w:rsidRPr="0008311B" w:rsidRDefault="0008311B" w:rsidP="0008311B">
      <w:pPr>
        <w:jc w:val="center"/>
        <w:textAlignment w:val="baseline"/>
      </w:pPr>
      <w:r w:rsidRPr="0008311B">
        <w:t>о предоставлении права на заключение договора на размещение нестационарного </w:t>
      </w:r>
    </w:p>
    <w:p w:rsidR="0008311B" w:rsidRPr="0008311B" w:rsidRDefault="0008311B" w:rsidP="0008311B">
      <w:pPr>
        <w:jc w:val="center"/>
        <w:textAlignment w:val="baseline"/>
      </w:pPr>
      <w:r w:rsidRPr="0008311B">
        <w:t xml:space="preserve">торгового объекта на территории </w:t>
      </w:r>
      <w:r w:rsidR="00A7011B">
        <w:t>Станционного сельсовета Новосибирского района Новосибирской области</w:t>
      </w:r>
    </w:p>
    <w:p w:rsidR="0008311B" w:rsidRPr="0008311B" w:rsidRDefault="0008311B" w:rsidP="0008311B">
      <w:pPr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Прошу Вас заключить договор на размещение нестационарного торгового объекта без проведения аукциона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(указывается место размещения, площадь, высота, вид, цель использования нестационарного торгового объекта)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(площадь, предназначенных для их размещения земельных участков) </w:t>
      </w:r>
    </w:p>
    <w:p w:rsidR="0008311B" w:rsidRPr="0008311B" w:rsidRDefault="0008311B" w:rsidP="0008311B">
      <w:pPr>
        <w:ind w:firstLine="705"/>
        <w:jc w:val="both"/>
        <w:textAlignment w:val="baseline"/>
      </w:pPr>
      <w:r w:rsidRPr="0008311B">
        <w:t xml:space="preserve">Указываются реквизиты Договора на размещение НТО в случае, предусмотренном подпунктом 1 пункта 1.2 административного регламента, или договора аренды земельного </w:t>
      </w:r>
      <w:proofErr w:type="gramStart"/>
      <w:r w:rsidRPr="0008311B">
        <w:t>участка  </w:t>
      </w:r>
      <w:r w:rsidRPr="0008311B">
        <w:br/>
        <w:t>в</w:t>
      </w:r>
      <w:proofErr w:type="gramEnd"/>
      <w:r w:rsidRPr="0008311B">
        <w:t xml:space="preserve"> случае, предусмотренном подпунктом 2 пункта 1.2 настоящего административного регламента.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Заявитель: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(Ф.И.О., наименование организации) (подпись)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rPr>
          <w:color w:val="000000"/>
        </w:rPr>
        <w:t>" " 20____ г.</w:t>
      </w: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Default="003C6F2F" w:rsidP="0008311B">
      <w:pPr>
        <w:ind w:firstLine="540"/>
        <w:jc w:val="both"/>
        <w:textAlignment w:val="baseline"/>
      </w:pPr>
    </w:p>
    <w:p w:rsidR="003C6F2F" w:rsidRPr="0008311B" w:rsidRDefault="003C6F2F" w:rsidP="0008311B">
      <w:pPr>
        <w:ind w:firstLine="540"/>
        <w:jc w:val="both"/>
        <w:textAlignment w:val="baseline"/>
      </w:pPr>
    </w:p>
    <w:p w:rsidR="0008311B" w:rsidRPr="0008311B" w:rsidRDefault="0008311B" w:rsidP="0008311B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08311B">
        <w:lastRenderedPageBreak/>
        <w:t> </w:t>
      </w:r>
      <w:r w:rsidRPr="0008311B">
        <w:rPr>
          <w:color w:val="000000"/>
        </w:rPr>
        <w:t>БЛОК-СХЕМА</w:t>
      </w:r>
      <w:r w:rsidRPr="0008311B">
        <w:t>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rPr>
          <w:color w:val="000000"/>
        </w:rPr>
        <w:t>предоставления муниципальной услуги</w:t>
      </w:r>
      <w:r w:rsidRPr="0008311B">
        <w:t> </w:t>
      </w:r>
      <w:r w:rsidRPr="0008311B">
        <w:br/>
      </w:r>
      <w:proofErr w:type="gramStart"/>
      <w:r w:rsidRPr="0008311B">
        <w:rPr>
          <w:b/>
          <w:bCs/>
          <w:color w:val="000000"/>
        </w:rPr>
        <w:t>«</w:t>
      </w:r>
      <w:r w:rsidRPr="0008311B">
        <w:rPr>
          <w:color w:val="000000"/>
        </w:rPr>
        <w:t> Принятие</w:t>
      </w:r>
      <w:proofErr w:type="gramEnd"/>
      <w:r w:rsidRPr="0008311B">
        <w:rPr>
          <w:color w:val="000000"/>
        </w:rPr>
        <w:t xml:space="preserve"> решения о проведении аукциона по продаже земельных участков, находящихся в муниципальной собственности </w:t>
      </w:r>
      <w:r w:rsidR="00F0592C">
        <w:rPr>
          <w:color w:val="000000"/>
        </w:rPr>
        <w:t>администрации Станционного сельсовета</w:t>
      </w:r>
      <w:r w:rsidRPr="0008311B">
        <w:rPr>
          <w:b/>
          <w:bCs/>
          <w:color w:val="000000"/>
        </w:rPr>
        <w:t>»</w:t>
      </w:r>
      <w:r w:rsidRPr="0008311B">
        <w:t> </w:t>
      </w:r>
    </w:p>
    <w:p w:rsidR="0008311B" w:rsidRPr="0008311B" w:rsidRDefault="0008311B" w:rsidP="0008311B">
      <w:pPr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jc w:val="center"/>
        <w:textAlignment w:val="baseline"/>
      </w:pPr>
      <w:r w:rsidRPr="0008311B">
        <w:t>1. Прием и регистрация (отказ в приеме) заявления, в том числе, поступившего в электронной форме и прилагаемых к нему документов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B00054" w:rsidP="0008311B">
      <w:pPr>
        <w:ind w:firstLine="705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93091" wp14:editId="1139148D">
                <wp:simplePos x="0" y="0"/>
                <wp:positionH relativeFrom="column">
                  <wp:posOffset>1396365</wp:posOffset>
                </wp:positionH>
                <wp:positionV relativeFrom="paragraph">
                  <wp:posOffset>712470</wp:posOffset>
                </wp:positionV>
                <wp:extent cx="133350" cy="352425"/>
                <wp:effectExtent l="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0A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9.95pt;margin-top:56.1pt;width:1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08311B" w:rsidRPr="0008311B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862"/>
      </w:tblGrid>
      <w:tr w:rsidR="0008311B" w:rsidRPr="0008311B" w:rsidTr="0008311B">
        <w:trPr>
          <w:trHeight w:val="63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8311B" w:rsidRPr="0008311B" w:rsidRDefault="0008311B" w:rsidP="0008311B">
            <w:pPr>
              <w:jc w:val="center"/>
              <w:textAlignment w:val="baseline"/>
            </w:pPr>
            <w:r w:rsidRPr="0008311B">
              <w:t>1.1. Прием и регистрация заявления </w:t>
            </w:r>
          </w:p>
          <w:p w:rsidR="0008311B" w:rsidRPr="0008311B" w:rsidRDefault="0008311B" w:rsidP="0008311B">
            <w:pPr>
              <w:jc w:val="center"/>
              <w:textAlignment w:val="baseline"/>
            </w:pPr>
            <w:r w:rsidRPr="0008311B">
              <w:t>(срок 1 рабочий день) 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311B" w:rsidRPr="0008311B" w:rsidRDefault="0008311B" w:rsidP="0008311B">
            <w:pPr>
              <w:jc w:val="center"/>
              <w:textAlignment w:val="baseline"/>
            </w:pPr>
            <w:r w:rsidRPr="0008311B">
              <w:t>1.2. Отказ в приеме документов </w:t>
            </w:r>
          </w:p>
          <w:p w:rsidR="0008311B" w:rsidRPr="0008311B" w:rsidRDefault="0008311B" w:rsidP="0008311B">
            <w:pPr>
              <w:jc w:val="center"/>
              <w:textAlignment w:val="baseline"/>
            </w:pPr>
            <w:r w:rsidRPr="0008311B">
              <w:t>(срок 3 рабочих дня) </w:t>
            </w:r>
          </w:p>
        </w:tc>
      </w:tr>
    </w:tbl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A549A9" w:rsidP="0008311B">
      <w:pPr>
        <w:ind w:firstLine="705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6EB82" wp14:editId="62259B6A">
                <wp:simplePos x="0" y="0"/>
                <wp:positionH relativeFrom="column">
                  <wp:posOffset>1708150</wp:posOffset>
                </wp:positionH>
                <wp:positionV relativeFrom="paragraph">
                  <wp:posOffset>702945</wp:posOffset>
                </wp:positionV>
                <wp:extent cx="133350" cy="381000"/>
                <wp:effectExtent l="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6686" id="Прямая со стрелкой 2" o:spid="_x0000_s1026" type="#_x0000_t32" style="position:absolute;margin-left:134.5pt;margin-top:55.35pt;width:1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08311B" w:rsidRPr="0008311B"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3591" w:rsidTr="00053591">
        <w:tc>
          <w:tcPr>
            <w:tcW w:w="9345" w:type="dxa"/>
          </w:tcPr>
          <w:p w:rsidR="00053591" w:rsidRPr="0008311B" w:rsidRDefault="00053591" w:rsidP="00053591">
            <w:pPr>
              <w:jc w:val="center"/>
              <w:textAlignment w:val="baseline"/>
            </w:pPr>
            <w:r w:rsidRPr="0008311B">
              <w:t>2. Формирование и направление межведомственных запросов в органы, участвующие в предоставлении муниципальной услуги (срок 3 рабочих дня) </w:t>
            </w:r>
          </w:p>
          <w:p w:rsidR="00053591" w:rsidRDefault="00053591" w:rsidP="0008311B">
            <w:pPr>
              <w:jc w:val="center"/>
              <w:textAlignment w:val="baseline"/>
            </w:pPr>
          </w:p>
        </w:tc>
      </w:tr>
    </w:tbl>
    <w:p w:rsidR="00B00054" w:rsidRDefault="00B00054" w:rsidP="0008311B">
      <w:pPr>
        <w:ind w:firstLine="705"/>
        <w:jc w:val="center"/>
        <w:textAlignment w:val="baseline"/>
      </w:pPr>
    </w:p>
    <w:p w:rsidR="0008311B" w:rsidRPr="0008311B" w:rsidRDefault="00A549A9" w:rsidP="0008311B">
      <w:pPr>
        <w:ind w:firstLine="705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625A0" wp14:editId="324E47D0">
                <wp:simplePos x="0" y="0"/>
                <wp:positionH relativeFrom="column">
                  <wp:posOffset>2044065</wp:posOffset>
                </wp:positionH>
                <wp:positionV relativeFrom="paragraph">
                  <wp:posOffset>880745</wp:posOffset>
                </wp:positionV>
                <wp:extent cx="133350" cy="381000"/>
                <wp:effectExtent l="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BBDF" id="Прямая со стрелкой 3" o:spid="_x0000_s1026" type="#_x0000_t32" style="position:absolute;margin-left:160.95pt;margin-top:69.35pt;width:10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 w:rsidR="0008311B" w:rsidRPr="0008311B"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3591" w:rsidTr="00053591">
        <w:tc>
          <w:tcPr>
            <w:tcW w:w="9345" w:type="dxa"/>
          </w:tcPr>
          <w:p w:rsidR="00053591" w:rsidRPr="0008311B" w:rsidRDefault="00053591" w:rsidP="00053591">
            <w:pPr>
              <w:jc w:val="center"/>
              <w:textAlignment w:val="baseline"/>
            </w:pPr>
            <w:r w:rsidRPr="0008311B">
              <w:t>3. Рассмотрение заявления и прилагаемых документов, принятие решения по итогам рассмотрения </w:t>
            </w:r>
          </w:p>
          <w:p w:rsidR="00053591" w:rsidRPr="0008311B" w:rsidRDefault="00053591" w:rsidP="00053591">
            <w:pPr>
              <w:jc w:val="center"/>
              <w:textAlignment w:val="baseline"/>
            </w:pPr>
            <w:r w:rsidRPr="0008311B">
              <w:t>(срок 20 дней) </w:t>
            </w:r>
          </w:p>
          <w:p w:rsidR="00053591" w:rsidRDefault="00053591" w:rsidP="0008311B">
            <w:pPr>
              <w:jc w:val="center"/>
              <w:textAlignment w:val="baseline"/>
            </w:pPr>
          </w:p>
        </w:tc>
      </w:tr>
    </w:tbl>
    <w:p w:rsidR="00053591" w:rsidRDefault="00053591" w:rsidP="0008311B">
      <w:pPr>
        <w:ind w:firstLine="705"/>
        <w:jc w:val="center"/>
        <w:textAlignment w:val="baseline"/>
      </w:pPr>
    </w:p>
    <w:p w:rsidR="00B00054" w:rsidRDefault="00B00054" w:rsidP="0008311B">
      <w:pPr>
        <w:ind w:firstLine="705"/>
        <w:jc w:val="center"/>
        <w:textAlignment w:val="baseline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3591" w:rsidTr="00053591">
        <w:tc>
          <w:tcPr>
            <w:tcW w:w="9345" w:type="dxa"/>
          </w:tcPr>
          <w:p w:rsidR="00053591" w:rsidRPr="0008311B" w:rsidRDefault="00053591" w:rsidP="00053591">
            <w:pPr>
              <w:jc w:val="center"/>
              <w:textAlignment w:val="baseline"/>
            </w:pPr>
            <w:r w:rsidRPr="0008311B">
              <w:t>4. Уведомление заявителя о принятом решении </w:t>
            </w:r>
          </w:p>
          <w:p w:rsidR="00053591" w:rsidRPr="0008311B" w:rsidRDefault="00053591" w:rsidP="00053591">
            <w:pPr>
              <w:jc w:val="center"/>
              <w:textAlignment w:val="baseline"/>
            </w:pPr>
            <w:r w:rsidRPr="0008311B">
              <w:t>(срок 3 рабочих дня) </w:t>
            </w:r>
          </w:p>
          <w:p w:rsidR="00053591" w:rsidRDefault="00053591" w:rsidP="00053591">
            <w:pPr>
              <w:textAlignment w:val="baseline"/>
            </w:pPr>
            <w:r w:rsidRPr="0008311B">
              <w:t> </w:t>
            </w:r>
          </w:p>
        </w:tc>
      </w:tr>
    </w:tbl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jc w:val="center"/>
        <w:textAlignment w:val="baseline"/>
      </w:pPr>
      <w:r w:rsidRPr="0008311B">
        <w:t> </w:t>
      </w:r>
    </w:p>
    <w:p w:rsidR="0008311B" w:rsidRPr="0008311B" w:rsidRDefault="0008311B" w:rsidP="0008311B">
      <w:pPr>
        <w:ind w:firstLine="705"/>
        <w:textAlignment w:val="baseline"/>
      </w:pPr>
      <w:r w:rsidRPr="0008311B">
        <w:t> </w:t>
      </w:r>
    </w:p>
    <w:p w:rsidR="0008311B" w:rsidRPr="0008311B" w:rsidRDefault="0008311B" w:rsidP="0008311B">
      <w:pPr>
        <w:ind w:firstLine="540"/>
        <w:jc w:val="both"/>
        <w:textAlignment w:val="baseline"/>
      </w:pPr>
    </w:p>
    <w:p w:rsidR="0008311B" w:rsidRPr="0008311B" w:rsidRDefault="0008311B" w:rsidP="0008311B">
      <w:pPr>
        <w:ind w:firstLine="540"/>
        <w:jc w:val="both"/>
        <w:textAlignment w:val="baseline"/>
      </w:pPr>
      <w:r w:rsidRPr="0008311B">
        <w:t> </w:t>
      </w:r>
    </w:p>
    <w:p w:rsidR="0008311B" w:rsidRPr="0008311B" w:rsidRDefault="0008311B" w:rsidP="0008311B">
      <w:pPr>
        <w:textAlignment w:val="baseline"/>
      </w:pPr>
      <w:r w:rsidRPr="0008311B">
        <w:t> </w:t>
      </w:r>
    </w:p>
    <w:p w:rsidR="00420F61" w:rsidRPr="0008311B" w:rsidRDefault="00420F61"/>
    <w:sectPr w:rsidR="00420F61" w:rsidRPr="0008311B" w:rsidSect="00CA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25528"/>
    <w:multiLevelType w:val="hybridMultilevel"/>
    <w:tmpl w:val="A6EC45A6"/>
    <w:lvl w:ilvl="0" w:tplc="513607D4">
      <w:start w:val="1"/>
      <w:numFmt w:val="decimal"/>
      <w:lvlText w:val="%1."/>
      <w:lvlJc w:val="left"/>
      <w:pPr>
        <w:ind w:left="1200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3DF0E0B"/>
    <w:multiLevelType w:val="hybridMultilevel"/>
    <w:tmpl w:val="8CD2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7A3B"/>
    <w:multiLevelType w:val="hybridMultilevel"/>
    <w:tmpl w:val="367E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B"/>
    <w:rsid w:val="000077A2"/>
    <w:rsid w:val="00053591"/>
    <w:rsid w:val="00067B4E"/>
    <w:rsid w:val="0008311B"/>
    <w:rsid w:val="000A69AF"/>
    <w:rsid w:val="00104F6E"/>
    <w:rsid w:val="00126752"/>
    <w:rsid w:val="00173AE3"/>
    <w:rsid w:val="00190248"/>
    <w:rsid w:val="001A4725"/>
    <w:rsid w:val="001B20DC"/>
    <w:rsid w:val="002E3E2A"/>
    <w:rsid w:val="00371896"/>
    <w:rsid w:val="0039458F"/>
    <w:rsid w:val="003C6F2F"/>
    <w:rsid w:val="00410ECB"/>
    <w:rsid w:val="00420F61"/>
    <w:rsid w:val="00431C31"/>
    <w:rsid w:val="005966D9"/>
    <w:rsid w:val="005F4576"/>
    <w:rsid w:val="0062592A"/>
    <w:rsid w:val="006820D7"/>
    <w:rsid w:val="006A6AD6"/>
    <w:rsid w:val="006F0871"/>
    <w:rsid w:val="007628B7"/>
    <w:rsid w:val="007C72B5"/>
    <w:rsid w:val="007F421A"/>
    <w:rsid w:val="00817871"/>
    <w:rsid w:val="00897A75"/>
    <w:rsid w:val="009113B4"/>
    <w:rsid w:val="00944C4E"/>
    <w:rsid w:val="009C34F1"/>
    <w:rsid w:val="00A145F9"/>
    <w:rsid w:val="00A549A9"/>
    <w:rsid w:val="00A7011B"/>
    <w:rsid w:val="00B00054"/>
    <w:rsid w:val="00B26C9F"/>
    <w:rsid w:val="00CA4CD2"/>
    <w:rsid w:val="00CB5773"/>
    <w:rsid w:val="00CD4958"/>
    <w:rsid w:val="00CF773B"/>
    <w:rsid w:val="00D3210E"/>
    <w:rsid w:val="00D474D7"/>
    <w:rsid w:val="00E60323"/>
    <w:rsid w:val="00E832EB"/>
    <w:rsid w:val="00ED3641"/>
    <w:rsid w:val="00F0592C"/>
    <w:rsid w:val="00F23E5D"/>
    <w:rsid w:val="00F43B7C"/>
    <w:rsid w:val="00F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6367-E059-4F99-81E1-7FBC68F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73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A145F9"/>
  </w:style>
  <w:style w:type="character" w:customStyle="1" w:styleId="eop">
    <w:name w:val="eop"/>
    <w:basedOn w:val="a0"/>
    <w:rsid w:val="00A145F9"/>
  </w:style>
  <w:style w:type="paragraph" w:styleId="a6">
    <w:name w:val="List Paragraph"/>
    <w:basedOn w:val="a"/>
    <w:uiPriority w:val="34"/>
    <w:qFormat/>
    <w:rsid w:val="006F08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0871"/>
    <w:rPr>
      <w:color w:val="0000FF" w:themeColor="hyperlink"/>
      <w:u w:val="single"/>
    </w:rPr>
  </w:style>
  <w:style w:type="paragraph" w:customStyle="1" w:styleId="paragraph">
    <w:name w:val="paragraph"/>
    <w:basedOn w:val="a"/>
    <w:rsid w:val="0008311B"/>
    <w:pPr>
      <w:spacing w:before="100" w:beforeAutospacing="1" w:after="100" w:afterAutospacing="1"/>
    </w:pPr>
  </w:style>
  <w:style w:type="character" w:customStyle="1" w:styleId="scxw143638108">
    <w:name w:val="scxw143638108"/>
    <w:basedOn w:val="a0"/>
    <w:rsid w:val="0008311B"/>
  </w:style>
  <w:style w:type="table" w:styleId="a8">
    <w:name w:val="Table Grid"/>
    <w:basedOn w:val="a1"/>
    <w:uiPriority w:val="59"/>
    <w:rsid w:val="0005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1CC3B959C956CF5BBC2D626A84841B42C7ADA397ED814B93575099A30EQDLAN" TargetMode="External"/><Relationship Id="rId13" Type="http://schemas.openxmlformats.org/officeDocument/2006/relationships/hyperlink" Target="http://consultantplus/offline/ref=3FF3696CC0E72D30E85EBEEAAA3143DAF3E21AFADAAFBAF6A9CE31AAB438CFC3EDD6F931E2FC16FDA45070cACAI" TargetMode="External"/><Relationship Id="rId18" Type="http://schemas.openxmlformats.org/officeDocument/2006/relationships/hyperlink" Target="http://consultantplus/offline/ref=872CE06093E7012314A68028A56DBFE51DA9BBD3F25796245F05D10BD10B5D1B8388DBD7E3750F8AV6g0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onsultantplus/offline/ref=0DD3F52011E807A2BF22D95A60DC2557D9EF27B5C29923121822777D5776179B9F8B0D90601B11E1C67F5E6441BF6F77349B5B1E95H7U3O" TargetMode="External"/><Relationship Id="rId7" Type="http://schemas.openxmlformats.org/officeDocument/2006/relationships/hyperlink" Target="http://consultantplus/offline/ref=FB8B39CBFD5F5EE3EB27B5BA52970BBBDB9819D6B70F8EFA4EC659439Ez3a5H" TargetMode="External"/><Relationship Id="rId12" Type="http://schemas.openxmlformats.org/officeDocument/2006/relationships/hyperlink" Target="http://consultantplus/offline/ref=8F6EFCEBD78D73945BB09737A027B4142E33081DC130F502F77E0E3DD8F195EB1B53B1CE58D9EE82C8o9N" TargetMode="External"/><Relationship Id="rId17" Type="http://schemas.openxmlformats.org/officeDocument/2006/relationships/hyperlink" Target="http://consultantplus/offline/ref=872CE06093E7012314A68028A56DBFE51DA9BBD3F25796245F05D10BD10B5D1B8388DBD7E3750F8AV6g0M" TargetMode="External"/><Relationship Id="rId25" Type="http://schemas.openxmlformats.org/officeDocument/2006/relationships/hyperlink" Target="http://consultantplus/offline/ref=E49C6BF63A9DA14897C7D94375A94DD7B8BA45C058C06A5D35222C70E076484A52B3721216h8n4M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plus/offline/ref=A889D916D8CCA63FEA8702672F52EF815B47E0B73C82B770F3C3BBBFF1EA9779387FEF208DV2TCL" TargetMode="External"/><Relationship Id="rId20" Type="http://schemas.openxmlformats.org/officeDocument/2006/relationships/hyperlink" Target="http://consultantplus/offline/ref=872CE06093E7012314A68028A56DBFE51DA9BBD3F25796245F05D10BD10B5D1B8388DBD7E3750F8AV6g0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consultantplus/offline/ref=16FF902BDFE25612FA4EB7B7F2CC3DD866E795FBBD4973CF464A4C1BC177F5EEF6178D0973E1DF18nECCO" TargetMode="External"/><Relationship Id="rId24" Type="http://schemas.openxmlformats.org/officeDocument/2006/relationships/hyperlink" Target="http://consultantplus/offline/ref=166B6C834A40D9ED059D12BC8CDD9D84D13C7A68142196DE02C83138nBMDI" TargetMode="External"/><Relationship Id="rId5" Type="http://schemas.openxmlformats.org/officeDocument/2006/relationships/hyperlink" Target="http://www.admstan.nso.ru/" TargetMode="External"/><Relationship Id="rId15" Type="http://schemas.openxmlformats.org/officeDocument/2006/relationships/hyperlink" Target="http://consultantplus/offline/ref=3FF3696CC0E72D30E85EBEEAAA3143DAF3E21AFADAAFBAF6A9CE31AAB438CFC3EDD6F931E2FC16FDA45070cACAI" TargetMode="External"/><Relationship Id="rId23" Type="http://schemas.openxmlformats.org/officeDocument/2006/relationships/hyperlink" Target="http://consultantplus/offline/ref=E49C6BF63A9DA14897C7D94375A94DD7B8BA45C058C06A5D35222C70E076484A52B3721216h8n4M" TargetMode="External"/><Relationship Id="rId10" Type="http://schemas.openxmlformats.org/officeDocument/2006/relationships/hyperlink" Target="http://consultantplus/offline/ref=1BDB994723FE8A2A5C2A977E5B1A6D0FD52D014751949B3CE3C7C1EF552676952840729519EFF3B4O6h3I" TargetMode="External"/><Relationship Id="rId19" Type="http://schemas.openxmlformats.org/officeDocument/2006/relationships/hyperlink" Target="http://consultantplus/offline/ref=872CE06093E7012314A68028A56DBFE51DA9BBD3F25796245F05D10BD10B5D1B8388DBD7E3750F8AV6g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plus/offline/ref=2C256F4D7CE85FF3BE40A6D7D009AB4556564AF438B398A99F1D19068F2C38FE2753b0H" TargetMode="External"/><Relationship Id="rId14" Type="http://schemas.openxmlformats.org/officeDocument/2006/relationships/hyperlink" Target="http://consultantplus/offline/ref=3FF3696CC0E72D30E85EBEEAAA3143DAF3E21AFADAAFBAF6A9CE31AAB438CFC3EDD6F931E2FC16FDA45070cACAI" TargetMode="External"/><Relationship Id="rId22" Type="http://schemas.openxmlformats.org/officeDocument/2006/relationships/hyperlink" Target="http://consultantplus/offline/ref=0DD3F52011E807A2BF22D95A60DC2557D9EF27B5C29923121822777D5776179B9F8B0D93691B19B093305F3804EB7C77359B581E8A7989BBH8U6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8563</Words>
  <Characters>48813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2020-07-14T02:47:00Z</cp:lastPrinted>
  <dcterms:created xsi:type="dcterms:W3CDTF">2020-07-13T08:29:00Z</dcterms:created>
  <dcterms:modified xsi:type="dcterms:W3CDTF">2020-07-22T05:05:00Z</dcterms:modified>
</cp:coreProperties>
</file>