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9EF" w:rsidRPr="003E6DDC" w:rsidRDefault="00FB09EF" w:rsidP="00FB09EF">
      <w:pPr>
        <w:widowControl w:val="0"/>
        <w:spacing w:line="274" w:lineRule="exact"/>
        <w:jc w:val="right"/>
      </w:pPr>
      <w:r w:rsidRPr="003E6DDC">
        <w:t>ПРИЛОЖЕНИЕ</w:t>
      </w:r>
    </w:p>
    <w:p w:rsidR="00FB09EF" w:rsidRPr="00332A81" w:rsidRDefault="00FB09EF" w:rsidP="00FB09EF">
      <w:pPr>
        <w:widowControl w:val="0"/>
        <w:spacing w:line="274" w:lineRule="exact"/>
        <w:jc w:val="right"/>
        <w:rPr>
          <w:sz w:val="28"/>
          <w:szCs w:val="28"/>
        </w:rPr>
      </w:pPr>
      <w:r w:rsidRPr="00332A81">
        <w:rPr>
          <w:sz w:val="28"/>
          <w:szCs w:val="28"/>
        </w:rPr>
        <w:t xml:space="preserve">к решению Совета депутатов  </w:t>
      </w:r>
    </w:p>
    <w:p w:rsidR="004623B1" w:rsidRDefault="00FB09EF" w:rsidP="00FB09EF">
      <w:pPr>
        <w:widowControl w:val="0"/>
        <w:spacing w:line="274" w:lineRule="exact"/>
        <w:jc w:val="right"/>
        <w:rPr>
          <w:sz w:val="28"/>
          <w:szCs w:val="28"/>
        </w:rPr>
      </w:pPr>
      <w:proofErr w:type="gramStart"/>
      <w:r>
        <w:rPr>
          <w:sz w:val="28"/>
          <w:szCs w:val="28"/>
        </w:rPr>
        <w:t>Станционного</w:t>
      </w:r>
      <w:r w:rsidRPr="00332A81">
        <w:rPr>
          <w:sz w:val="28"/>
          <w:szCs w:val="28"/>
        </w:rPr>
        <w:t xml:space="preserve">  сельсовета</w:t>
      </w:r>
      <w:proofErr w:type="gramEnd"/>
      <w:r w:rsidRPr="00332A81">
        <w:rPr>
          <w:sz w:val="28"/>
          <w:szCs w:val="28"/>
        </w:rPr>
        <w:t xml:space="preserve"> </w:t>
      </w:r>
    </w:p>
    <w:p w:rsidR="00FB09EF" w:rsidRPr="00332A81" w:rsidRDefault="00FB09EF" w:rsidP="00FB09EF">
      <w:pPr>
        <w:widowControl w:val="0"/>
        <w:spacing w:line="274" w:lineRule="exact"/>
        <w:jc w:val="right"/>
        <w:rPr>
          <w:sz w:val="28"/>
          <w:szCs w:val="28"/>
        </w:rPr>
      </w:pPr>
      <w:r w:rsidRPr="00332A81">
        <w:rPr>
          <w:sz w:val="28"/>
          <w:szCs w:val="28"/>
        </w:rPr>
        <w:t>Новосибирского района</w:t>
      </w:r>
    </w:p>
    <w:p w:rsidR="004623B1" w:rsidRDefault="00FB09EF" w:rsidP="00FB09EF">
      <w:pPr>
        <w:widowControl w:val="0"/>
        <w:spacing w:line="274" w:lineRule="exact"/>
        <w:jc w:val="right"/>
        <w:rPr>
          <w:sz w:val="28"/>
          <w:szCs w:val="28"/>
        </w:rPr>
      </w:pPr>
      <w:r w:rsidRPr="00332A81">
        <w:rPr>
          <w:sz w:val="28"/>
          <w:szCs w:val="28"/>
        </w:rPr>
        <w:t>Новосиб</w:t>
      </w:r>
      <w:r>
        <w:rPr>
          <w:sz w:val="28"/>
          <w:szCs w:val="28"/>
        </w:rPr>
        <w:t xml:space="preserve">ирской области </w:t>
      </w:r>
    </w:p>
    <w:p w:rsidR="00FB09EF" w:rsidRPr="00332A81" w:rsidRDefault="004623B1" w:rsidP="004623B1">
      <w:pPr>
        <w:widowControl w:val="0"/>
        <w:spacing w:line="274" w:lineRule="exact"/>
        <w:jc w:val="right"/>
        <w:rPr>
          <w:sz w:val="28"/>
          <w:szCs w:val="28"/>
        </w:rPr>
      </w:pPr>
      <w:r>
        <w:rPr>
          <w:sz w:val="28"/>
          <w:szCs w:val="28"/>
        </w:rPr>
        <w:t>от</w:t>
      </w:r>
      <w:r>
        <w:rPr>
          <w:sz w:val="28"/>
          <w:szCs w:val="28"/>
        </w:rPr>
        <w:softHyphen/>
      </w:r>
      <w:r>
        <w:rPr>
          <w:sz w:val="28"/>
          <w:szCs w:val="28"/>
        </w:rPr>
        <w:softHyphen/>
      </w:r>
      <w:r>
        <w:rPr>
          <w:sz w:val="28"/>
          <w:szCs w:val="28"/>
        </w:rPr>
        <w:softHyphen/>
      </w:r>
      <w:r>
        <w:rPr>
          <w:sz w:val="28"/>
          <w:szCs w:val="28"/>
        </w:rPr>
        <w:softHyphen/>
      </w:r>
      <w:r>
        <w:rPr>
          <w:sz w:val="28"/>
          <w:szCs w:val="28"/>
        </w:rPr>
        <w:softHyphen/>
        <w:t xml:space="preserve">      </w:t>
      </w:r>
      <w:r w:rsidR="00FB09EF" w:rsidRPr="00332A81">
        <w:rPr>
          <w:sz w:val="28"/>
          <w:szCs w:val="28"/>
        </w:rPr>
        <w:t xml:space="preserve">г. № </w:t>
      </w:r>
      <w:r>
        <w:rPr>
          <w:sz w:val="28"/>
          <w:szCs w:val="28"/>
        </w:rPr>
        <w:t>___</w:t>
      </w:r>
    </w:p>
    <w:p w:rsidR="00FB09EF" w:rsidRDefault="00FB09EF" w:rsidP="00FB09EF">
      <w:pPr>
        <w:widowControl w:val="0"/>
        <w:ind w:left="5387"/>
        <w:rPr>
          <w:b/>
        </w:rPr>
      </w:pPr>
    </w:p>
    <w:p w:rsidR="00FB09EF" w:rsidRDefault="00FB09EF" w:rsidP="00FB09EF">
      <w:pPr>
        <w:widowControl w:val="0"/>
        <w:ind w:hanging="141"/>
        <w:jc w:val="center"/>
        <w:rPr>
          <w:b/>
        </w:rPr>
      </w:pPr>
      <w:r>
        <w:rPr>
          <w:b/>
        </w:rPr>
        <w:t>ПОРЯДОК</w:t>
      </w:r>
    </w:p>
    <w:p w:rsidR="00FB09EF" w:rsidRPr="00332A81" w:rsidRDefault="00FB09EF" w:rsidP="00FB09EF">
      <w:pPr>
        <w:widowControl w:val="0"/>
        <w:ind w:hanging="141"/>
        <w:jc w:val="center"/>
        <w:rPr>
          <w:b/>
          <w:sz w:val="28"/>
          <w:szCs w:val="28"/>
        </w:rPr>
      </w:pPr>
      <w:r w:rsidRPr="00332A81">
        <w:rPr>
          <w:b/>
          <w:sz w:val="28"/>
          <w:szCs w:val="28"/>
        </w:rPr>
        <w:t xml:space="preserve">организации и проведения торгов на право заключения договора </w:t>
      </w:r>
    </w:p>
    <w:p w:rsidR="00FB09EF" w:rsidRPr="00332A81" w:rsidRDefault="00FB09EF" w:rsidP="00FB09EF">
      <w:pPr>
        <w:widowControl w:val="0"/>
        <w:ind w:hanging="141"/>
        <w:jc w:val="center"/>
        <w:rPr>
          <w:b/>
          <w:sz w:val="28"/>
          <w:szCs w:val="28"/>
        </w:rPr>
      </w:pPr>
      <w:r w:rsidRPr="00332A81">
        <w:rPr>
          <w:b/>
          <w:sz w:val="28"/>
          <w:szCs w:val="28"/>
        </w:rPr>
        <w:t>на размещение нестационарного торгового объекта</w:t>
      </w:r>
    </w:p>
    <w:p w:rsidR="00FB09EF" w:rsidRPr="005205FC" w:rsidRDefault="00FB09EF" w:rsidP="00FB09EF">
      <w:pPr>
        <w:widowControl w:val="0"/>
        <w:ind w:hanging="141"/>
        <w:jc w:val="center"/>
        <w:rPr>
          <w:b/>
        </w:rPr>
      </w:pPr>
    </w:p>
    <w:p w:rsidR="00FB09EF" w:rsidRPr="005205FC" w:rsidRDefault="00FB09EF" w:rsidP="00FB09EF">
      <w:pPr>
        <w:pStyle w:val="ConsPlusNormal"/>
        <w:jc w:val="center"/>
        <w:outlineLvl w:val="1"/>
        <w:rPr>
          <w:b/>
          <w:sz w:val="28"/>
          <w:szCs w:val="28"/>
        </w:rPr>
      </w:pPr>
      <w:r w:rsidRPr="005205FC">
        <w:rPr>
          <w:b/>
          <w:sz w:val="28"/>
          <w:szCs w:val="28"/>
        </w:rPr>
        <w:t>1. ОБЩИЕ ПОЛОЖЕНИЯ</w:t>
      </w:r>
    </w:p>
    <w:p w:rsidR="00FB09EF" w:rsidRPr="005205FC" w:rsidRDefault="00FB09EF" w:rsidP="00FB09EF">
      <w:pPr>
        <w:pStyle w:val="a4"/>
        <w:widowControl w:val="0"/>
        <w:ind w:left="0"/>
        <w:rPr>
          <w:b/>
        </w:rPr>
      </w:pPr>
    </w:p>
    <w:p w:rsidR="00FB09EF" w:rsidRPr="00332A81" w:rsidRDefault="00FB09EF" w:rsidP="00FB09EF">
      <w:pPr>
        <w:widowControl w:val="0"/>
        <w:autoSpaceDE w:val="0"/>
        <w:autoSpaceDN w:val="0"/>
        <w:adjustRightInd w:val="0"/>
        <w:rPr>
          <w:sz w:val="28"/>
          <w:szCs w:val="28"/>
        </w:rPr>
      </w:pPr>
      <w:r w:rsidRPr="00332A81">
        <w:rPr>
          <w:sz w:val="28"/>
          <w:szCs w:val="28"/>
        </w:rPr>
        <w:t xml:space="preserve">1.1. Настоящий Порядок разработан в соответствии с Гражданским кодексом Российской Федерации, Земельным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Уставом </w:t>
      </w:r>
      <w:r>
        <w:rPr>
          <w:sz w:val="28"/>
          <w:szCs w:val="28"/>
        </w:rPr>
        <w:t>Станционного</w:t>
      </w:r>
      <w:r w:rsidRPr="00332A81">
        <w:rPr>
          <w:sz w:val="28"/>
          <w:szCs w:val="28"/>
        </w:rPr>
        <w:t xml:space="preserve"> сельсовета Новосибирского района Новосибирской области и регулирует порядок организации и проведения торгов на право заключения договора на размещение нестационарного торгового объекта на земельных участках, зданиях или ином недвижимом имуществе, находящихся на территории  </w:t>
      </w:r>
      <w:r>
        <w:rPr>
          <w:sz w:val="28"/>
          <w:szCs w:val="28"/>
        </w:rPr>
        <w:t>Станционного</w:t>
      </w:r>
      <w:r w:rsidRPr="00332A81">
        <w:rPr>
          <w:sz w:val="28"/>
          <w:szCs w:val="28"/>
        </w:rPr>
        <w:t xml:space="preserve"> сельсовета и в муниципальной собственности </w:t>
      </w:r>
      <w:r>
        <w:rPr>
          <w:sz w:val="28"/>
          <w:szCs w:val="28"/>
        </w:rPr>
        <w:t>Станционного</w:t>
      </w:r>
      <w:r w:rsidRPr="00332A81">
        <w:rPr>
          <w:sz w:val="28"/>
          <w:szCs w:val="28"/>
        </w:rPr>
        <w:t xml:space="preserve"> сельсовета.</w:t>
      </w:r>
    </w:p>
    <w:p w:rsidR="00FB09EF" w:rsidRPr="00332A81" w:rsidRDefault="00FB09EF" w:rsidP="00FB09EF">
      <w:pPr>
        <w:widowControl w:val="0"/>
        <w:autoSpaceDE w:val="0"/>
        <w:autoSpaceDN w:val="0"/>
        <w:adjustRightInd w:val="0"/>
        <w:rPr>
          <w:sz w:val="28"/>
          <w:szCs w:val="28"/>
        </w:rPr>
      </w:pPr>
      <w:r w:rsidRPr="00332A81">
        <w:rPr>
          <w:sz w:val="28"/>
          <w:szCs w:val="28"/>
        </w:rPr>
        <w:t>1.3. Основными принципами организации и проведения торгов на право заключения договора на размещение нестационарного торгового объекта являются равные условия для всех претендентов, открытость, гласность и состязательность проведения торгов.</w:t>
      </w:r>
    </w:p>
    <w:p w:rsidR="00FB09EF" w:rsidRPr="00332A81" w:rsidRDefault="00FB09EF" w:rsidP="00FB09EF">
      <w:pPr>
        <w:widowControl w:val="0"/>
        <w:autoSpaceDE w:val="0"/>
        <w:autoSpaceDN w:val="0"/>
        <w:adjustRightInd w:val="0"/>
        <w:rPr>
          <w:sz w:val="28"/>
          <w:szCs w:val="28"/>
        </w:rPr>
      </w:pPr>
      <w:r w:rsidRPr="00332A81">
        <w:rPr>
          <w:sz w:val="28"/>
          <w:szCs w:val="28"/>
        </w:rPr>
        <w:t>1.4. Предметом торгов является право на заключение договора на размещение нестационарного торгового объекта.</w:t>
      </w:r>
    </w:p>
    <w:p w:rsidR="00FB09EF" w:rsidRPr="00332A81" w:rsidRDefault="00FB09EF" w:rsidP="00FB09EF">
      <w:pPr>
        <w:widowControl w:val="0"/>
        <w:autoSpaceDE w:val="0"/>
        <w:autoSpaceDN w:val="0"/>
        <w:adjustRightInd w:val="0"/>
        <w:rPr>
          <w:sz w:val="28"/>
          <w:szCs w:val="28"/>
        </w:rPr>
      </w:pPr>
      <w:r w:rsidRPr="00332A81">
        <w:rPr>
          <w:sz w:val="28"/>
          <w:szCs w:val="28"/>
        </w:rPr>
        <w:t xml:space="preserve">1.5. Торги проводятся в форме аукциона, открытого по составу участников (далее – аукцион). Выигравшим торги на аукционе признается лицо, предложившее наиболее высокую цену. </w:t>
      </w:r>
    </w:p>
    <w:p w:rsidR="00FB09EF" w:rsidRPr="00332A81" w:rsidRDefault="00FB09EF" w:rsidP="00FB09EF">
      <w:pPr>
        <w:widowControl w:val="0"/>
        <w:autoSpaceDE w:val="0"/>
        <w:autoSpaceDN w:val="0"/>
        <w:adjustRightInd w:val="0"/>
        <w:rPr>
          <w:sz w:val="28"/>
          <w:szCs w:val="28"/>
        </w:rPr>
      </w:pPr>
    </w:p>
    <w:p w:rsidR="00FB09EF" w:rsidRPr="00332A81" w:rsidRDefault="00FB09EF" w:rsidP="00FB09EF">
      <w:pPr>
        <w:pStyle w:val="ConsPlusNormal"/>
        <w:jc w:val="center"/>
        <w:outlineLvl w:val="1"/>
        <w:rPr>
          <w:rFonts w:ascii="Times New Roman" w:hAnsi="Times New Roman" w:cs="Times New Roman"/>
          <w:b/>
          <w:sz w:val="28"/>
          <w:szCs w:val="28"/>
        </w:rPr>
      </w:pPr>
      <w:r w:rsidRPr="00332A81">
        <w:rPr>
          <w:rFonts w:ascii="Times New Roman" w:hAnsi="Times New Roman" w:cs="Times New Roman"/>
          <w:b/>
          <w:sz w:val="28"/>
          <w:szCs w:val="28"/>
        </w:rPr>
        <w:t xml:space="preserve">2. ПОРЯДОК ОРГАНИЗАЦИИ И ПРОВЕДЕНИЯ ТОРГОВ </w:t>
      </w:r>
    </w:p>
    <w:p w:rsidR="00FB09EF" w:rsidRPr="00332A81" w:rsidRDefault="00FB09EF" w:rsidP="00FB09EF">
      <w:pPr>
        <w:pStyle w:val="ConsPlusNormal"/>
        <w:jc w:val="center"/>
        <w:outlineLvl w:val="1"/>
        <w:rPr>
          <w:rFonts w:ascii="Times New Roman" w:hAnsi="Times New Roman" w:cs="Times New Roman"/>
          <w:b/>
          <w:sz w:val="28"/>
          <w:szCs w:val="28"/>
        </w:rPr>
      </w:pPr>
      <w:r w:rsidRPr="00332A81">
        <w:rPr>
          <w:rFonts w:ascii="Times New Roman" w:hAnsi="Times New Roman" w:cs="Times New Roman"/>
          <w:b/>
          <w:sz w:val="28"/>
          <w:szCs w:val="28"/>
        </w:rPr>
        <w:t xml:space="preserve">НА ПРАВО ЗАКЛЮЧЕНИЯ ДОГОВОРА НА РАЗМЕЩЕНИЕ </w:t>
      </w:r>
    </w:p>
    <w:p w:rsidR="00FB09EF" w:rsidRPr="00332A81" w:rsidRDefault="00FB09EF" w:rsidP="00FB09EF">
      <w:pPr>
        <w:pStyle w:val="ConsPlusNormal"/>
        <w:jc w:val="center"/>
        <w:outlineLvl w:val="1"/>
        <w:rPr>
          <w:rFonts w:ascii="Times New Roman" w:hAnsi="Times New Roman" w:cs="Times New Roman"/>
          <w:b/>
          <w:sz w:val="28"/>
          <w:szCs w:val="28"/>
        </w:rPr>
      </w:pPr>
      <w:r w:rsidRPr="00332A81">
        <w:rPr>
          <w:rFonts w:ascii="Times New Roman" w:hAnsi="Times New Roman" w:cs="Times New Roman"/>
          <w:b/>
          <w:sz w:val="28"/>
          <w:szCs w:val="28"/>
        </w:rPr>
        <w:t>НЕСТАЦИОНАРНОГО ТОРГОВОГО ОБЪЕКТА</w:t>
      </w:r>
    </w:p>
    <w:p w:rsidR="00FB09EF" w:rsidRPr="00332A81" w:rsidRDefault="00FB09EF" w:rsidP="00FB09EF">
      <w:pPr>
        <w:autoSpaceDE w:val="0"/>
        <w:autoSpaceDN w:val="0"/>
        <w:adjustRightInd w:val="0"/>
        <w:rPr>
          <w:sz w:val="28"/>
          <w:szCs w:val="28"/>
        </w:rPr>
      </w:pPr>
    </w:p>
    <w:p w:rsidR="00FB09EF" w:rsidRPr="00332A81" w:rsidRDefault="00FB09EF" w:rsidP="00FB09EF">
      <w:pPr>
        <w:autoSpaceDE w:val="0"/>
        <w:autoSpaceDN w:val="0"/>
        <w:adjustRightInd w:val="0"/>
        <w:rPr>
          <w:sz w:val="28"/>
          <w:szCs w:val="28"/>
        </w:rPr>
      </w:pPr>
      <w:r w:rsidRPr="00332A81">
        <w:rPr>
          <w:sz w:val="28"/>
          <w:szCs w:val="28"/>
        </w:rPr>
        <w:t xml:space="preserve">2.1. Заключение договора на размещение нестационарного торгового объекта осуществляется на основе торгов (в форме аукциона), проводимых администрацией </w:t>
      </w:r>
      <w:r>
        <w:rPr>
          <w:sz w:val="28"/>
          <w:szCs w:val="28"/>
        </w:rPr>
        <w:t>Станционного</w:t>
      </w:r>
      <w:r w:rsidRPr="00332A81">
        <w:rPr>
          <w:sz w:val="28"/>
          <w:szCs w:val="28"/>
        </w:rPr>
        <w:t xml:space="preserve"> сельсовета Новосибирского района Новосибирской области (далее – Администрация) в соответствии с законодательством Российской Федерации и настоящим Порядком.</w:t>
      </w:r>
    </w:p>
    <w:p w:rsidR="00FB09EF" w:rsidRPr="00332A81" w:rsidRDefault="00FB09EF" w:rsidP="00FB09EF">
      <w:pPr>
        <w:autoSpaceDE w:val="0"/>
        <w:autoSpaceDN w:val="0"/>
        <w:adjustRightInd w:val="0"/>
        <w:rPr>
          <w:sz w:val="28"/>
          <w:szCs w:val="28"/>
        </w:rPr>
      </w:pPr>
      <w:r w:rsidRPr="00332A81">
        <w:rPr>
          <w:sz w:val="28"/>
          <w:szCs w:val="28"/>
        </w:rPr>
        <w:t>2.2. Решение о проведении аукциона на право заключения договора на размещение нестационарного торгового объекта принимает Администрация. Администрация также выступает организатором аукциона.</w:t>
      </w:r>
    </w:p>
    <w:p w:rsidR="00FB09EF" w:rsidRPr="00332A81" w:rsidRDefault="00FB09EF" w:rsidP="00FB09EF">
      <w:pPr>
        <w:autoSpaceDE w:val="0"/>
        <w:autoSpaceDN w:val="0"/>
        <w:adjustRightInd w:val="0"/>
        <w:rPr>
          <w:sz w:val="28"/>
          <w:szCs w:val="28"/>
        </w:rPr>
      </w:pPr>
      <w:r w:rsidRPr="00332A81">
        <w:rPr>
          <w:sz w:val="28"/>
          <w:szCs w:val="28"/>
        </w:rPr>
        <w:lastRenderedPageBreak/>
        <w:t>Для проведения аукциона создается комиссия по подготовке, организации и проведению аукционов на право заключения договоров (далее – комиссия). Решение о создании комиссии, ее составе принимает Администрация. Комиссия осуществляет свою деятельность на основании положения о комиссии, утвержденного постановлением Администрации. Число членов комиссии не может быть менее чем пять человек.</w:t>
      </w:r>
    </w:p>
    <w:p w:rsidR="00FB09EF" w:rsidRPr="00332A81" w:rsidRDefault="00FB09EF" w:rsidP="00FB09EF">
      <w:pPr>
        <w:autoSpaceDE w:val="0"/>
        <w:autoSpaceDN w:val="0"/>
        <w:adjustRightInd w:val="0"/>
        <w:rPr>
          <w:sz w:val="28"/>
          <w:szCs w:val="28"/>
        </w:rPr>
      </w:pPr>
      <w:r w:rsidRPr="00332A81">
        <w:rPr>
          <w:sz w:val="28"/>
          <w:szCs w:val="28"/>
        </w:rPr>
        <w:t>2.3. Администрация в соответствии с действующим законодательством:</w:t>
      </w:r>
    </w:p>
    <w:p w:rsidR="00FB09EF" w:rsidRPr="00332A81" w:rsidRDefault="00FB09EF" w:rsidP="00FB09EF">
      <w:pPr>
        <w:autoSpaceDE w:val="0"/>
        <w:autoSpaceDN w:val="0"/>
        <w:adjustRightInd w:val="0"/>
        <w:rPr>
          <w:sz w:val="28"/>
          <w:szCs w:val="28"/>
        </w:rPr>
      </w:pPr>
      <w:r w:rsidRPr="00332A81">
        <w:rPr>
          <w:sz w:val="28"/>
          <w:szCs w:val="28"/>
        </w:rPr>
        <w:t>1) формирует перечень мест размещения нестационарных торговых объектов, выставляемых на аукцион (лотов);</w:t>
      </w:r>
    </w:p>
    <w:p w:rsidR="00FB09EF" w:rsidRPr="00332A81" w:rsidRDefault="00FB09EF" w:rsidP="00FB09EF">
      <w:pPr>
        <w:autoSpaceDE w:val="0"/>
        <w:autoSpaceDN w:val="0"/>
        <w:adjustRightInd w:val="0"/>
        <w:rPr>
          <w:sz w:val="28"/>
          <w:szCs w:val="28"/>
        </w:rPr>
      </w:pPr>
      <w:r w:rsidRPr="00332A81">
        <w:rPr>
          <w:sz w:val="28"/>
          <w:szCs w:val="28"/>
        </w:rPr>
        <w:t>2) определяет начальную цену договора на размещение нестационарного торгового объекта,</w:t>
      </w:r>
      <w:r w:rsidRPr="00332A81">
        <w:rPr>
          <w:color w:val="000000"/>
          <w:sz w:val="28"/>
          <w:szCs w:val="28"/>
        </w:rPr>
        <w:t xml:space="preserve"> определенной по результатам рыночной оценки в соответствии с Федеральным законом от 29.07.1998 г. № 135</w:t>
      </w:r>
      <w:r w:rsidRPr="00332A81">
        <w:rPr>
          <w:color w:val="000000"/>
          <w:sz w:val="28"/>
          <w:szCs w:val="28"/>
        </w:rPr>
        <w:noBreakHyphen/>
        <w:t>ФЗ «Об оценочной деятельности в Российской Федерации»</w:t>
      </w:r>
      <w:r w:rsidRPr="00332A81">
        <w:rPr>
          <w:sz w:val="28"/>
          <w:szCs w:val="28"/>
        </w:rPr>
        <w:t xml:space="preserve"> (по каждому лоту);</w:t>
      </w:r>
    </w:p>
    <w:p w:rsidR="00FB09EF" w:rsidRPr="00332A81" w:rsidRDefault="00FB09EF" w:rsidP="00FB09EF">
      <w:pPr>
        <w:autoSpaceDE w:val="0"/>
        <w:autoSpaceDN w:val="0"/>
        <w:adjustRightInd w:val="0"/>
        <w:rPr>
          <w:sz w:val="28"/>
          <w:szCs w:val="28"/>
        </w:rPr>
      </w:pPr>
      <w:r w:rsidRPr="00332A81">
        <w:rPr>
          <w:sz w:val="28"/>
          <w:szCs w:val="28"/>
        </w:rPr>
        <w:t>3) осуществляет материально-техническое обеспечение работы комиссии.</w:t>
      </w:r>
    </w:p>
    <w:p w:rsidR="00FB09EF" w:rsidRPr="00332A81" w:rsidRDefault="00FB09EF" w:rsidP="00FB09EF">
      <w:pPr>
        <w:autoSpaceDE w:val="0"/>
        <w:autoSpaceDN w:val="0"/>
        <w:adjustRightInd w:val="0"/>
        <w:rPr>
          <w:sz w:val="28"/>
          <w:szCs w:val="28"/>
        </w:rPr>
      </w:pPr>
      <w:r w:rsidRPr="00332A81">
        <w:rPr>
          <w:sz w:val="28"/>
          <w:szCs w:val="28"/>
        </w:rPr>
        <w:t>2.4. Комиссия:</w:t>
      </w:r>
    </w:p>
    <w:p w:rsidR="00FB09EF" w:rsidRPr="00332A81" w:rsidRDefault="00FB09EF" w:rsidP="00FB09EF">
      <w:pPr>
        <w:autoSpaceDE w:val="0"/>
        <w:autoSpaceDN w:val="0"/>
        <w:adjustRightInd w:val="0"/>
        <w:rPr>
          <w:sz w:val="28"/>
          <w:szCs w:val="28"/>
        </w:rPr>
      </w:pPr>
      <w:r w:rsidRPr="00332A81">
        <w:rPr>
          <w:sz w:val="28"/>
          <w:szCs w:val="28"/>
        </w:rPr>
        <w:t>1) определяет место, дату и время начала и окончания приема заявок на участие в аукционе; место, дату и время проведения аукциона; место и срок подведения итогов аукциона;</w:t>
      </w:r>
    </w:p>
    <w:p w:rsidR="00FB09EF" w:rsidRPr="00332A81" w:rsidRDefault="00FB09EF" w:rsidP="00FB09EF">
      <w:pPr>
        <w:autoSpaceDE w:val="0"/>
        <w:autoSpaceDN w:val="0"/>
        <w:adjustRightInd w:val="0"/>
        <w:rPr>
          <w:sz w:val="28"/>
          <w:szCs w:val="28"/>
        </w:rPr>
      </w:pPr>
      <w:r w:rsidRPr="00332A81">
        <w:rPr>
          <w:sz w:val="28"/>
          <w:szCs w:val="28"/>
        </w:rPr>
        <w:t>2) определяет величину повышения начальной цены договора на размещение нестационарного торгового объекта («шаг аукциона») (по каждому лоту), а также размер задатка;</w:t>
      </w:r>
    </w:p>
    <w:p w:rsidR="00FB09EF" w:rsidRPr="00332A81" w:rsidRDefault="00FB09EF" w:rsidP="00FB09EF">
      <w:pPr>
        <w:widowControl w:val="0"/>
        <w:autoSpaceDE w:val="0"/>
        <w:autoSpaceDN w:val="0"/>
        <w:adjustRightInd w:val="0"/>
        <w:rPr>
          <w:sz w:val="28"/>
          <w:szCs w:val="28"/>
        </w:rPr>
      </w:pPr>
      <w:r w:rsidRPr="00332A81">
        <w:rPr>
          <w:sz w:val="28"/>
          <w:szCs w:val="28"/>
        </w:rPr>
        <w:t>3) организует подготовку и публикацию извещения о проведении аукциона (или извещения об отказе в проведении аукциона), проекта договора на размещение нестационарного торг</w:t>
      </w:r>
      <w:r>
        <w:rPr>
          <w:sz w:val="28"/>
          <w:szCs w:val="28"/>
        </w:rPr>
        <w:t>ового объекта в газете «Приобская правда</w:t>
      </w:r>
      <w:r w:rsidRPr="00332A81">
        <w:rPr>
          <w:sz w:val="28"/>
          <w:szCs w:val="28"/>
        </w:rPr>
        <w:t>» и размещение извещения о проведении аукциона (или извещения об отказе в проведении аукциона), проекта договора на размещение нестационарного торгового объекта на сайте Администрации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(сайт www.torgi.gov.ru), а также размещает протокол рассмотрения заявок на участие в аукционе и протокол о результатах аукциона на сайте Администрации в информационно-телекоммуникационной сети «Интернет»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w:t>
      </w:r>
    </w:p>
    <w:p w:rsidR="00FB09EF" w:rsidRPr="00332A81" w:rsidRDefault="00FB09EF" w:rsidP="00FB09EF">
      <w:pPr>
        <w:widowControl w:val="0"/>
        <w:autoSpaceDE w:val="0"/>
        <w:autoSpaceDN w:val="0"/>
        <w:adjustRightInd w:val="0"/>
        <w:rPr>
          <w:sz w:val="28"/>
          <w:szCs w:val="28"/>
        </w:rPr>
      </w:pPr>
      <w:r w:rsidRPr="00332A81">
        <w:rPr>
          <w:sz w:val="28"/>
          <w:szCs w:val="28"/>
        </w:rPr>
        <w:t>4) выдает необходимые материалы и соответствующие документы юридическим и физическим лицам, намеревающимся принять участие в аукционе (далее – претенденты);</w:t>
      </w:r>
    </w:p>
    <w:p w:rsidR="00FB09EF" w:rsidRPr="00332A81" w:rsidRDefault="00FB09EF" w:rsidP="00FB09EF">
      <w:pPr>
        <w:widowControl w:val="0"/>
        <w:autoSpaceDE w:val="0"/>
        <w:autoSpaceDN w:val="0"/>
        <w:adjustRightInd w:val="0"/>
        <w:rPr>
          <w:sz w:val="28"/>
          <w:szCs w:val="28"/>
        </w:rPr>
      </w:pPr>
      <w:r w:rsidRPr="00332A81">
        <w:rPr>
          <w:sz w:val="28"/>
          <w:szCs w:val="28"/>
        </w:rPr>
        <w:t>5) принимает заявки, предложения и документы от претендентов, организует регистрацию заявок в журнале приема заявок, обеспечивает сохранность представленных заявок, документов и предложений;</w:t>
      </w:r>
    </w:p>
    <w:p w:rsidR="00FB09EF" w:rsidRPr="00332A81" w:rsidRDefault="00FB09EF" w:rsidP="00FB09EF">
      <w:pPr>
        <w:autoSpaceDE w:val="0"/>
        <w:autoSpaceDN w:val="0"/>
        <w:adjustRightInd w:val="0"/>
        <w:rPr>
          <w:sz w:val="28"/>
          <w:szCs w:val="28"/>
        </w:rPr>
      </w:pPr>
      <w:r w:rsidRPr="00332A81">
        <w:rPr>
          <w:sz w:val="28"/>
          <w:szCs w:val="28"/>
        </w:rPr>
        <w:t>6) проверяет правильность оформления документов, представленных претендентами;</w:t>
      </w:r>
    </w:p>
    <w:p w:rsidR="00FB09EF" w:rsidRPr="00332A81" w:rsidRDefault="00FB09EF" w:rsidP="00FB09EF">
      <w:pPr>
        <w:autoSpaceDE w:val="0"/>
        <w:autoSpaceDN w:val="0"/>
        <w:adjustRightInd w:val="0"/>
        <w:rPr>
          <w:sz w:val="28"/>
          <w:szCs w:val="28"/>
        </w:rPr>
      </w:pPr>
      <w:r w:rsidRPr="00332A81">
        <w:rPr>
          <w:sz w:val="28"/>
          <w:szCs w:val="28"/>
        </w:rPr>
        <w:lastRenderedPageBreak/>
        <w:t>7) принимает решение о признании претендентов участниками аукциона или об отказе в допуске к участию в аукционе по основаниям, установленным действующим законодательством, и уведомляет претендентов о принятом решении;</w:t>
      </w:r>
    </w:p>
    <w:p w:rsidR="00FB09EF" w:rsidRPr="00332A81" w:rsidRDefault="00FB09EF" w:rsidP="00FB09EF">
      <w:pPr>
        <w:autoSpaceDE w:val="0"/>
        <w:autoSpaceDN w:val="0"/>
        <w:adjustRightInd w:val="0"/>
        <w:rPr>
          <w:sz w:val="28"/>
          <w:szCs w:val="28"/>
        </w:rPr>
      </w:pPr>
      <w:r w:rsidRPr="00332A81">
        <w:rPr>
          <w:sz w:val="28"/>
          <w:szCs w:val="28"/>
        </w:rPr>
        <w:t>8) определяет победителя аукциона и оформляет протокол о результатах аукциона;</w:t>
      </w:r>
    </w:p>
    <w:p w:rsidR="00FB09EF" w:rsidRPr="00332A81" w:rsidRDefault="00FB09EF" w:rsidP="00FB09EF">
      <w:pPr>
        <w:autoSpaceDE w:val="0"/>
        <w:autoSpaceDN w:val="0"/>
        <w:adjustRightInd w:val="0"/>
        <w:rPr>
          <w:sz w:val="28"/>
          <w:szCs w:val="28"/>
        </w:rPr>
      </w:pPr>
      <w:r w:rsidRPr="00332A81">
        <w:rPr>
          <w:sz w:val="28"/>
          <w:szCs w:val="28"/>
        </w:rPr>
        <w:t>9) организует возврата задатков;</w:t>
      </w:r>
    </w:p>
    <w:p w:rsidR="00FB09EF" w:rsidRPr="00332A81" w:rsidRDefault="00FB09EF" w:rsidP="00FB09EF">
      <w:pPr>
        <w:autoSpaceDE w:val="0"/>
        <w:autoSpaceDN w:val="0"/>
        <w:adjustRightInd w:val="0"/>
        <w:rPr>
          <w:sz w:val="28"/>
          <w:szCs w:val="28"/>
        </w:rPr>
      </w:pPr>
      <w:r w:rsidRPr="00332A81">
        <w:rPr>
          <w:sz w:val="28"/>
          <w:szCs w:val="28"/>
        </w:rPr>
        <w:t>10) подготавливает и направляет победителю аукциона два экземпляра подписанного проекта договора на размещение нестационарного торгового объекта;</w:t>
      </w:r>
    </w:p>
    <w:p w:rsidR="00FB09EF" w:rsidRPr="00332A81" w:rsidRDefault="00FB09EF" w:rsidP="00FB09EF">
      <w:pPr>
        <w:autoSpaceDE w:val="0"/>
        <w:autoSpaceDN w:val="0"/>
        <w:adjustRightInd w:val="0"/>
        <w:rPr>
          <w:sz w:val="28"/>
          <w:szCs w:val="28"/>
        </w:rPr>
      </w:pPr>
      <w:r w:rsidRPr="00332A81">
        <w:rPr>
          <w:sz w:val="28"/>
          <w:szCs w:val="28"/>
        </w:rPr>
        <w:t>11) осуществляет иные функции в целях подготовки, организации и проведения аукциона.</w:t>
      </w:r>
    </w:p>
    <w:p w:rsidR="00FB09EF" w:rsidRPr="00332A81" w:rsidRDefault="00FB09EF" w:rsidP="00FB09EF">
      <w:pPr>
        <w:autoSpaceDE w:val="0"/>
        <w:autoSpaceDN w:val="0"/>
        <w:adjustRightInd w:val="0"/>
        <w:rPr>
          <w:sz w:val="28"/>
          <w:szCs w:val="28"/>
        </w:rPr>
      </w:pPr>
      <w:r w:rsidRPr="00332A81">
        <w:rPr>
          <w:sz w:val="28"/>
          <w:szCs w:val="28"/>
        </w:rPr>
        <w:t>2.5. Начальная (минимальная) цена предмета аукциона на право заключения договора размещение нестационарного торгового объекта устанавливается в размере ежегодной платы по договору на размещение нестационарного торгового объекта, определенной по результатам рыночной оценки в соответствии с Федеральным законом от 29.07.1998 г. № 135-ФЗ «Об оценочной деятельности в Российской Федерации».</w:t>
      </w:r>
    </w:p>
    <w:p w:rsidR="00FB09EF" w:rsidRPr="00332A81" w:rsidRDefault="00FB09EF" w:rsidP="00FB09EF">
      <w:pPr>
        <w:autoSpaceDE w:val="0"/>
        <w:autoSpaceDN w:val="0"/>
        <w:adjustRightInd w:val="0"/>
        <w:rPr>
          <w:sz w:val="28"/>
          <w:szCs w:val="28"/>
        </w:rPr>
      </w:pPr>
      <w:r w:rsidRPr="00332A81">
        <w:rPr>
          <w:sz w:val="28"/>
          <w:szCs w:val="28"/>
        </w:rPr>
        <w:t>2.6. Задаток для участия в аукционе определяется в размере 20 процентов от начальной (минимальной) цены лота.</w:t>
      </w:r>
    </w:p>
    <w:p w:rsidR="00FB09EF" w:rsidRPr="00332A81" w:rsidRDefault="00FB09EF" w:rsidP="00FB09EF">
      <w:pPr>
        <w:widowControl w:val="0"/>
        <w:autoSpaceDE w:val="0"/>
        <w:autoSpaceDN w:val="0"/>
        <w:adjustRightInd w:val="0"/>
        <w:rPr>
          <w:sz w:val="28"/>
          <w:szCs w:val="28"/>
        </w:rPr>
      </w:pPr>
      <w:r w:rsidRPr="00332A81">
        <w:rPr>
          <w:sz w:val="28"/>
          <w:szCs w:val="28"/>
        </w:rPr>
        <w:t xml:space="preserve">2.7. Аукцион на право заключения договора на размещение нестационарного торгового объекта на земельных участках, находящихся в границах </w:t>
      </w:r>
      <w:r>
        <w:rPr>
          <w:sz w:val="28"/>
          <w:szCs w:val="28"/>
        </w:rPr>
        <w:t>Станционного</w:t>
      </w:r>
      <w:r w:rsidRPr="00332A81">
        <w:rPr>
          <w:sz w:val="28"/>
          <w:szCs w:val="28"/>
        </w:rPr>
        <w:t xml:space="preserve"> сельсовета Новосибирского района, на которых на основании договора между Администрацией и владельцем нестационарного торгового объекта размещается нестационарный торговый объект, проводятся при первичном размещении либо по истечении срока действия договора на размещение нестационарного торгового объекта.</w:t>
      </w:r>
    </w:p>
    <w:p w:rsidR="00FB09EF" w:rsidRPr="00332A81" w:rsidRDefault="00FB09EF" w:rsidP="00FB09EF">
      <w:pPr>
        <w:widowControl w:val="0"/>
        <w:autoSpaceDE w:val="0"/>
        <w:autoSpaceDN w:val="0"/>
        <w:adjustRightInd w:val="0"/>
        <w:rPr>
          <w:sz w:val="28"/>
          <w:szCs w:val="28"/>
        </w:rPr>
      </w:pPr>
      <w:r w:rsidRPr="00332A81">
        <w:rPr>
          <w:sz w:val="28"/>
          <w:szCs w:val="28"/>
        </w:rPr>
        <w:t>2.8. Извещение о проведении аукциона публикуется не менее чем за 30 дней до даты окончания подачи заявок на участие в аукционе.</w:t>
      </w:r>
    </w:p>
    <w:p w:rsidR="00FB09EF" w:rsidRPr="00332A81" w:rsidRDefault="00FB09EF" w:rsidP="00FB09EF">
      <w:pPr>
        <w:widowControl w:val="0"/>
        <w:autoSpaceDE w:val="0"/>
        <w:autoSpaceDN w:val="0"/>
        <w:adjustRightInd w:val="0"/>
        <w:rPr>
          <w:sz w:val="28"/>
          <w:szCs w:val="28"/>
        </w:rPr>
      </w:pPr>
      <w:r w:rsidRPr="00332A81">
        <w:rPr>
          <w:sz w:val="28"/>
          <w:szCs w:val="28"/>
        </w:rPr>
        <w:t>2.9. В извещении о проведении аукциона должны быть указаны следующие сведения:</w:t>
      </w:r>
    </w:p>
    <w:p w:rsidR="00FB09EF" w:rsidRPr="00332A81" w:rsidRDefault="00FB09EF" w:rsidP="00FB09EF">
      <w:pPr>
        <w:widowControl w:val="0"/>
        <w:autoSpaceDE w:val="0"/>
        <w:autoSpaceDN w:val="0"/>
        <w:adjustRightInd w:val="0"/>
        <w:rPr>
          <w:sz w:val="28"/>
          <w:szCs w:val="28"/>
        </w:rPr>
      </w:pPr>
      <w:r w:rsidRPr="00332A81">
        <w:rPr>
          <w:sz w:val="28"/>
          <w:szCs w:val="28"/>
        </w:rPr>
        <w:t>1) наименование, местонахождение, почтовый адрес и адрес электронной почты, номер контактного телефона организатора аукциона;</w:t>
      </w:r>
    </w:p>
    <w:p w:rsidR="00FB09EF" w:rsidRPr="00332A81" w:rsidRDefault="00FB09EF" w:rsidP="00FB09EF">
      <w:pPr>
        <w:widowControl w:val="0"/>
        <w:autoSpaceDE w:val="0"/>
        <w:autoSpaceDN w:val="0"/>
        <w:adjustRightInd w:val="0"/>
        <w:rPr>
          <w:sz w:val="28"/>
          <w:szCs w:val="28"/>
        </w:rPr>
      </w:pPr>
      <w:r w:rsidRPr="00332A81">
        <w:rPr>
          <w:sz w:val="28"/>
          <w:szCs w:val="28"/>
        </w:rPr>
        <w:t>2) реквизиты решения о проведении аукциона;</w:t>
      </w:r>
    </w:p>
    <w:p w:rsidR="00FB09EF" w:rsidRPr="00332A81" w:rsidRDefault="00FB09EF" w:rsidP="00FB09EF">
      <w:pPr>
        <w:widowControl w:val="0"/>
        <w:autoSpaceDE w:val="0"/>
        <w:autoSpaceDN w:val="0"/>
        <w:adjustRightInd w:val="0"/>
        <w:rPr>
          <w:sz w:val="28"/>
          <w:szCs w:val="28"/>
        </w:rPr>
      </w:pPr>
      <w:r w:rsidRPr="00332A81">
        <w:rPr>
          <w:sz w:val="28"/>
          <w:szCs w:val="28"/>
        </w:rPr>
        <w:t>3) место, дата и время проведения аукциона;</w:t>
      </w:r>
    </w:p>
    <w:p w:rsidR="00FB09EF" w:rsidRPr="00332A81" w:rsidRDefault="00FB09EF" w:rsidP="00FB09EF">
      <w:pPr>
        <w:widowControl w:val="0"/>
        <w:autoSpaceDE w:val="0"/>
        <w:autoSpaceDN w:val="0"/>
        <w:adjustRightInd w:val="0"/>
        <w:rPr>
          <w:sz w:val="28"/>
          <w:szCs w:val="28"/>
        </w:rPr>
      </w:pPr>
      <w:r w:rsidRPr="00332A81">
        <w:rPr>
          <w:sz w:val="28"/>
          <w:szCs w:val="28"/>
        </w:rPr>
        <w:t>4) срок принятия решения об отказе в проведении аукциона;</w:t>
      </w:r>
    </w:p>
    <w:p w:rsidR="00FB09EF" w:rsidRPr="00332A81" w:rsidRDefault="00FB09EF" w:rsidP="00FB09EF">
      <w:pPr>
        <w:widowControl w:val="0"/>
        <w:autoSpaceDE w:val="0"/>
        <w:autoSpaceDN w:val="0"/>
        <w:adjustRightInd w:val="0"/>
        <w:rPr>
          <w:sz w:val="28"/>
          <w:szCs w:val="28"/>
        </w:rPr>
      </w:pPr>
      <w:r w:rsidRPr="00332A81">
        <w:rPr>
          <w:sz w:val="28"/>
          <w:szCs w:val="28"/>
        </w:rPr>
        <w:t>5) предмет аукциона (лоты) с указанием номеров при наличии нескольких лотов и указанием местонахождения каждого места размещения нестационарного торгового объекта;</w:t>
      </w:r>
    </w:p>
    <w:p w:rsidR="00FB09EF" w:rsidRPr="00332A81" w:rsidRDefault="00FB09EF" w:rsidP="00FB09EF">
      <w:pPr>
        <w:autoSpaceDE w:val="0"/>
        <w:autoSpaceDN w:val="0"/>
        <w:adjustRightInd w:val="0"/>
        <w:rPr>
          <w:sz w:val="28"/>
          <w:szCs w:val="28"/>
        </w:rPr>
      </w:pPr>
      <w:r w:rsidRPr="00332A81">
        <w:rPr>
          <w:sz w:val="28"/>
          <w:szCs w:val="28"/>
        </w:rPr>
        <w:t xml:space="preserve">6) начальная (минимальная) цена договора на размещение нестационарного торгового объекта (в случае проведения аукциона по нескольким лотам – по каждому лоту); </w:t>
      </w:r>
    </w:p>
    <w:p w:rsidR="00FB09EF" w:rsidRPr="00332A81" w:rsidRDefault="00FB09EF" w:rsidP="00FB09EF">
      <w:pPr>
        <w:autoSpaceDE w:val="0"/>
        <w:autoSpaceDN w:val="0"/>
        <w:adjustRightInd w:val="0"/>
        <w:rPr>
          <w:sz w:val="28"/>
          <w:szCs w:val="28"/>
        </w:rPr>
      </w:pPr>
      <w:r w:rsidRPr="00332A81">
        <w:rPr>
          <w:sz w:val="28"/>
          <w:szCs w:val="28"/>
        </w:rPr>
        <w:t xml:space="preserve">7) «шаг аукциона»; </w:t>
      </w:r>
    </w:p>
    <w:p w:rsidR="00FB09EF" w:rsidRPr="00332A81" w:rsidRDefault="00FB09EF" w:rsidP="00FB09EF">
      <w:pPr>
        <w:autoSpaceDE w:val="0"/>
        <w:autoSpaceDN w:val="0"/>
        <w:adjustRightInd w:val="0"/>
        <w:rPr>
          <w:sz w:val="28"/>
          <w:szCs w:val="28"/>
        </w:rPr>
      </w:pPr>
      <w:r w:rsidRPr="00332A81">
        <w:rPr>
          <w:sz w:val="28"/>
          <w:szCs w:val="28"/>
        </w:rPr>
        <w:t>8) размер задатка в счет обеспечения права на заключение договора, сроки и порядок внесения задатка, и его возврат;</w:t>
      </w:r>
    </w:p>
    <w:p w:rsidR="00FB09EF" w:rsidRPr="00332A81" w:rsidRDefault="00FB09EF" w:rsidP="00FB09EF">
      <w:pPr>
        <w:autoSpaceDE w:val="0"/>
        <w:autoSpaceDN w:val="0"/>
        <w:adjustRightInd w:val="0"/>
        <w:rPr>
          <w:sz w:val="28"/>
          <w:szCs w:val="28"/>
        </w:rPr>
      </w:pPr>
      <w:r w:rsidRPr="00332A81">
        <w:rPr>
          <w:sz w:val="28"/>
          <w:szCs w:val="28"/>
        </w:rPr>
        <w:lastRenderedPageBreak/>
        <w:t>9) срок, на который заключается договор на размещение нестационарного торгового объекта;</w:t>
      </w:r>
    </w:p>
    <w:p w:rsidR="00FB09EF" w:rsidRPr="00332A81" w:rsidRDefault="00FB09EF" w:rsidP="00FB09EF">
      <w:pPr>
        <w:autoSpaceDE w:val="0"/>
        <w:autoSpaceDN w:val="0"/>
        <w:adjustRightInd w:val="0"/>
        <w:rPr>
          <w:sz w:val="28"/>
          <w:szCs w:val="28"/>
        </w:rPr>
      </w:pPr>
      <w:r w:rsidRPr="00332A81">
        <w:rPr>
          <w:sz w:val="28"/>
          <w:szCs w:val="28"/>
        </w:rPr>
        <w:t>10) условия договора на размещение нестационарного торгового объекта;</w:t>
      </w:r>
    </w:p>
    <w:p w:rsidR="00FB09EF" w:rsidRPr="00332A81" w:rsidRDefault="00FB09EF" w:rsidP="00FB09EF">
      <w:pPr>
        <w:autoSpaceDE w:val="0"/>
        <w:autoSpaceDN w:val="0"/>
        <w:adjustRightInd w:val="0"/>
        <w:rPr>
          <w:sz w:val="28"/>
          <w:szCs w:val="28"/>
        </w:rPr>
      </w:pPr>
      <w:r w:rsidRPr="00332A81">
        <w:rPr>
          <w:sz w:val="28"/>
          <w:szCs w:val="28"/>
        </w:rPr>
        <w:t>11) форма заявки на участие в аукционе, порядок приема, адрес места приема, даты и время начала и окончания приема заявок и прилагаемых к ним документов, а также перечень документов, представляемых претендентами для участия в аукционе;</w:t>
      </w:r>
    </w:p>
    <w:p w:rsidR="00FB09EF" w:rsidRPr="00332A81" w:rsidRDefault="00FB09EF" w:rsidP="00FB09EF">
      <w:pPr>
        <w:autoSpaceDE w:val="0"/>
        <w:autoSpaceDN w:val="0"/>
        <w:adjustRightInd w:val="0"/>
        <w:rPr>
          <w:sz w:val="28"/>
          <w:szCs w:val="28"/>
        </w:rPr>
      </w:pPr>
      <w:r w:rsidRPr="00332A81">
        <w:rPr>
          <w:sz w:val="28"/>
          <w:szCs w:val="28"/>
        </w:rPr>
        <w:t>12) место, дата, время и порядок определения участников торгов;</w:t>
      </w:r>
    </w:p>
    <w:p w:rsidR="00FB09EF" w:rsidRPr="00332A81" w:rsidRDefault="00FB09EF" w:rsidP="00FB09EF">
      <w:pPr>
        <w:autoSpaceDE w:val="0"/>
        <w:autoSpaceDN w:val="0"/>
        <w:adjustRightInd w:val="0"/>
        <w:rPr>
          <w:sz w:val="28"/>
          <w:szCs w:val="28"/>
        </w:rPr>
      </w:pPr>
      <w:r w:rsidRPr="00332A81">
        <w:rPr>
          <w:sz w:val="28"/>
          <w:szCs w:val="28"/>
        </w:rPr>
        <w:t>13) место и срок подведения итогов аукциона, порядок определения победителей;</w:t>
      </w:r>
    </w:p>
    <w:p w:rsidR="00FB09EF" w:rsidRPr="00332A81" w:rsidRDefault="00FB09EF" w:rsidP="00FB09EF">
      <w:pPr>
        <w:autoSpaceDE w:val="0"/>
        <w:autoSpaceDN w:val="0"/>
        <w:adjustRightInd w:val="0"/>
        <w:rPr>
          <w:sz w:val="28"/>
          <w:szCs w:val="28"/>
        </w:rPr>
      </w:pPr>
      <w:r w:rsidRPr="00332A81">
        <w:rPr>
          <w:sz w:val="28"/>
          <w:szCs w:val="28"/>
        </w:rPr>
        <w:t>14) порядок и место получения аукционной документации;</w:t>
      </w:r>
    </w:p>
    <w:p w:rsidR="00FB09EF" w:rsidRPr="00332A81" w:rsidRDefault="00FB09EF" w:rsidP="00FB09EF">
      <w:pPr>
        <w:autoSpaceDE w:val="0"/>
        <w:autoSpaceDN w:val="0"/>
        <w:adjustRightInd w:val="0"/>
        <w:rPr>
          <w:sz w:val="28"/>
          <w:szCs w:val="28"/>
        </w:rPr>
      </w:pPr>
      <w:r w:rsidRPr="00332A81">
        <w:rPr>
          <w:sz w:val="28"/>
          <w:szCs w:val="28"/>
        </w:rPr>
        <w:t xml:space="preserve">15) срок, в течение которого победитель аукциона </w:t>
      </w:r>
      <w:r w:rsidR="004623B1">
        <w:rPr>
          <w:sz w:val="28"/>
          <w:szCs w:val="28"/>
        </w:rPr>
        <w:t xml:space="preserve">должен представить </w:t>
      </w:r>
      <w:proofErr w:type="gramStart"/>
      <w:r w:rsidR="004623B1">
        <w:rPr>
          <w:sz w:val="28"/>
          <w:szCs w:val="28"/>
        </w:rPr>
        <w:t xml:space="preserve">организатору </w:t>
      </w:r>
      <w:r w:rsidRPr="00332A81">
        <w:rPr>
          <w:sz w:val="28"/>
          <w:szCs w:val="28"/>
        </w:rPr>
        <w:t>аукциона</w:t>
      </w:r>
      <w:proofErr w:type="gramEnd"/>
      <w:r w:rsidRPr="00332A81">
        <w:rPr>
          <w:sz w:val="28"/>
          <w:szCs w:val="28"/>
        </w:rPr>
        <w:t xml:space="preserve"> подписанный им договор на размещение нестационарного торгового объекта.</w:t>
      </w:r>
    </w:p>
    <w:p w:rsidR="00FB09EF" w:rsidRPr="00332A81" w:rsidRDefault="00FB09EF" w:rsidP="00FB09EF">
      <w:pPr>
        <w:autoSpaceDE w:val="0"/>
        <w:autoSpaceDN w:val="0"/>
        <w:adjustRightInd w:val="0"/>
        <w:rPr>
          <w:sz w:val="28"/>
          <w:szCs w:val="28"/>
        </w:rPr>
      </w:pPr>
      <w:r w:rsidRPr="00332A81">
        <w:rPr>
          <w:sz w:val="28"/>
          <w:szCs w:val="28"/>
        </w:rPr>
        <w:t>2.10. Администрацией может быть принято решение об отказе в проведении аукциона не позднее, чем за пять дней до дня окончания подачи заявок, о чем он извещает участников аукциона не позднее чем за пять дней со дня принятия данного решения и возвращает задатки, внесенные участниками аукциона.</w:t>
      </w:r>
    </w:p>
    <w:p w:rsidR="00FB09EF" w:rsidRPr="00332A81" w:rsidRDefault="00FB09EF" w:rsidP="00FB09EF">
      <w:pPr>
        <w:autoSpaceDE w:val="0"/>
        <w:autoSpaceDN w:val="0"/>
        <w:adjustRightInd w:val="0"/>
        <w:rPr>
          <w:sz w:val="28"/>
          <w:szCs w:val="28"/>
        </w:rPr>
      </w:pPr>
      <w:r w:rsidRPr="00332A81">
        <w:rPr>
          <w:sz w:val="28"/>
          <w:szCs w:val="28"/>
        </w:rPr>
        <w:t>2.11. Извещение об отказе в проведении аукциона публикуется не позднее пяти дней со дня принятия решения об отказе в проведении аукциона в порядке, установленном для публикации извещения о проведении аукциона.</w:t>
      </w:r>
    </w:p>
    <w:p w:rsidR="00FB09EF" w:rsidRPr="00332A81" w:rsidRDefault="00FB09EF" w:rsidP="00FB09EF">
      <w:pPr>
        <w:autoSpaceDE w:val="0"/>
        <w:autoSpaceDN w:val="0"/>
        <w:adjustRightInd w:val="0"/>
        <w:rPr>
          <w:sz w:val="28"/>
          <w:szCs w:val="28"/>
        </w:rPr>
      </w:pPr>
    </w:p>
    <w:p w:rsidR="00FB09EF" w:rsidRPr="00332A81" w:rsidRDefault="00FB09EF" w:rsidP="00FB09EF">
      <w:pPr>
        <w:pStyle w:val="ConsPlusNormal"/>
        <w:jc w:val="center"/>
        <w:outlineLvl w:val="1"/>
        <w:rPr>
          <w:rFonts w:ascii="Times New Roman" w:hAnsi="Times New Roman" w:cs="Times New Roman"/>
          <w:b/>
          <w:sz w:val="28"/>
          <w:szCs w:val="28"/>
        </w:rPr>
      </w:pPr>
      <w:r w:rsidRPr="00332A81">
        <w:rPr>
          <w:rFonts w:ascii="Times New Roman" w:hAnsi="Times New Roman" w:cs="Times New Roman"/>
          <w:b/>
          <w:sz w:val="28"/>
          <w:szCs w:val="28"/>
        </w:rPr>
        <w:t>3. Условия участия в аукционе</w:t>
      </w:r>
    </w:p>
    <w:p w:rsidR="00FB09EF" w:rsidRPr="00332A81" w:rsidRDefault="00FB09EF" w:rsidP="00FB09EF">
      <w:pPr>
        <w:autoSpaceDE w:val="0"/>
        <w:autoSpaceDN w:val="0"/>
        <w:adjustRightInd w:val="0"/>
        <w:rPr>
          <w:sz w:val="28"/>
          <w:szCs w:val="28"/>
        </w:rPr>
      </w:pPr>
    </w:p>
    <w:p w:rsidR="00FB09EF" w:rsidRPr="00332A81" w:rsidRDefault="00FB09EF" w:rsidP="00FB09EF">
      <w:pPr>
        <w:autoSpaceDE w:val="0"/>
        <w:autoSpaceDN w:val="0"/>
        <w:adjustRightInd w:val="0"/>
        <w:rPr>
          <w:sz w:val="28"/>
          <w:szCs w:val="28"/>
        </w:rPr>
      </w:pPr>
      <w:r w:rsidRPr="00332A81">
        <w:rPr>
          <w:sz w:val="28"/>
          <w:szCs w:val="28"/>
        </w:rPr>
        <w:t>3.1. Участником аукциона является лицо, претендующее на право заключения договора на размещение нестационарного торгового объекта, поданная заявка которого зарегистрирована в журнале регистрации заявок в соответствии с настоящим Порядком.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FB09EF" w:rsidRPr="00332A81" w:rsidRDefault="00FB09EF" w:rsidP="00FB09EF">
      <w:pPr>
        <w:autoSpaceDE w:val="0"/>
        <w:autoSpaceDN w:val="0"/>
        <w:adjustRightInd w:val="0"/>
        <w:rPr>
          <w:sz w:val="28"/>
          <w:szCs w:val="28"/>
        </w:rPr>
      </w:pPr>
      <w:r w:rsidRPr="00332A81">
        <w:rPr>
          <w:sz w:val="28"/>
          <w:szCs w:val="28"/>
        </w:rPr>
        <w:t>3.2. Для участия в аукционе претендент лично или через уполномоченного им представителя представляет Администрации в установленный в извещении о проведении аукциона срок заявку по форме, утверждаемой Администрацией (Приложение), документ, подтверждающий перечисление претендентом установленного в извещении о проведении аукциона задатка в счет обеспечения права на заключение договора на размещение нестационарного торгового объекта, и иные документы в соответствии с перечнем, опубликованным в извещении о проведении аукциона. Заявка и опись представленных документов составляются в двух экземплярах, один из которых остается у организатора аукциона, другой – у претендента.</w:t>
      </w:r>
    </w:p>
    <w:p w:rsidR="00FB09EF" w:rsidRPr="00332A81" w:rsidRDefault="00FB09EF" w:rsidP="00FB09EF">
      <w:pPr>
        <w:autoSpaceDE w:val="0"/>
        <w:autoSpaceDN w:val="0"/>
        <w:adjustRightInd w:val="0"/>
        <w:rPr>
          <w:sz w:val="28"/>
          <w:szCs w:val="28"/>
        </w:rPr>
      </w:pPr>
      <w:r w:rsidRPr="00332A81">
        <w:rPr>
          <w:sz w:val="28"/>
          <w:szCs w:val="28"/>
        </w:rPr>
        <w:t xml:space="preserve">В случае подачи заявки уполномоченным представителем претендента должен быть предъявлен </w:t>
      </w:r>
      <w:proofErr w:type="gramStart"/>
      <w:r w:rsidRPr="00332A81">
        <w:rPr>
          <w:sz w:val="28"/>
          <w:szCs w:val="28"/>
        </w:rPr>
        <w:t>надлежащим образом</w:t>
      </w:r>
      <w:proofErr w:type="gramEnd"/>
      <w:r w:rsidRPr="00332A81">
        <w:rPr>
          <w:sz w:val="28"/>
          <w:szCs w:val="28"/>
        </w:rPr>
        <w:t xml:space="preserve"> оформленный документ, подтверждающий полномочия представителя. Физическое лицо при подаче </w:t>
      </w:r>
      <w:r w:rsidRPr="00332A81">
        <w:rPr>
          <w:sz w:val="28"/>
          <w:szCs w:val="28"/>
        </w:rPr>
        <w:lastRenderedPageBreak/>
        <w:t>заявки обязано предъявить паспорт или иной документ, удостоверяющий личность.</w:t>
      </w:r>
    </w:p>
    <w:p w:rsidR="00FB09EF" w:rsidRPr="00332A81" w:rsidRDefault="00FB09EF" w:rsidP="00FB09EF">
      <w:pPr>
        <w:autoSpaceDE w:val="0"/>
        <w:autoSpaceDN w:val="0"/>
        <w:adjustRightInd w:val="0"/>
        <w:rPr>
          <w:sz w:val="28"/>
          <w:szCs w:val="28"/>
        </w:rPr>
      </w:pPr>
      <w:r w:rsidRPr="00332A81">
        <w:rPr>
          <w:sz w:val="28"/>
          <w:szCs w:val="28"/>
        </w:rPr>
        <w:t>Дополнительно к заявке представляются следующие документы:</w:t>
      </w:r>
    </w:p>
    <w:p w:rsidR="00FB09EF" w:rsidRPr="00332A81" w:rsidRDefault="00FB09EF" w:rsidP="00FB09EF">
      <w:pPr>
        <w:autoSpaceDE w:val="0"/>
        <w:autoSpaceDN w:val="0"/>
        <w:adjustRightInd w:val="0"/>
        <w:rPr>
          <w:sz w:val="28"/>
          <w:szCs w:val="28"/>
        </w:rPr>
      </w:pPr>
      <w:r w:rsidRPr="00332A81">
        <w:rPr>
          <w:sz w:val="28"/>
          <w:szCs w:val="28"/>
        </w:rPr>
        <w:t>1) нотариально заверенные копии учредительных документов, свидетельства о государственной регистрации, а также выписка из Единого государственного реестра юридических лиц (для юридических лиц), полученная не ранее чем за десять дней до даты размещения в средствах массовой информации извещения о проведении аукциона;</w:t>
      </w:r>
    </w:p>
    <w:p w:rsidR="00FB09EF" w:rsidRPr="00332A81" w:rsidRDefault="00FB09EF" w:rsidP="00FB09EF">
      <w:pPr>
        <w:autoSpaceDE w:val="0"/>
        <w:autoSpaceDN w:val="0"/>
        <w:adjustRightInd w:val="0"/>
        <w:rPr>
          <w:sz w:val="28"/>
          <w:szCs w:val="28"/>
        </w:rPr>
      </w:pPr>
      <w:r w:rsidRPr="00332A81">
        <w:rPr>
          <w:sz w:val="28"/>
          <w:szCs w:val="28"/>
        </w:rPr>
        <w:t>нотариально заверенная копия свидетельства о государственной регистрации в качестве индивидуального предпринимателя, выписка из Единого государственного реестра индивидуальных предпринимателей, полученная не ранее чем за десять дней до даты размещения в средствах массовой информации извещения о проведении аукциона, копия паспорта (для индивидуальных предпринимателей).</w:t>
      </w:r>
    </w:p>
    <w:p w:rsidR="00FB09EF" w:rsidRPr="00332A81" w:rsidRDefault="00FB09EF" w:rsidP="00FB09EF">
      <w:pPr>
        <w:autoSpaceDE w:val="0"/>
        <w:autoSpaceDN w:val="0"/>
        <w:adjustRightInd w:val="0"/>
        <w:rPr>
          <w:sz w:val="28"/>
          <w:szCs w:val="28"/>
        </w:rPr>
      </w:pPr>
      <w:r w:rsidRPr="00332A81">
        <w:rPr>
          <w:sz w:val="28"/>
          <w:szCs w:val="28"/>
        </w:rPr>
        <w:t>В случае если копии документов не заверены в установленном порядке, вместе с копиями представляются оригиналы. Оригиналы документов возвращаются заявителю после сличения копий с оригиналом;</w:t>
      </w:r>
    </w:p>
    <w:p w:rsidR="00FB09EF" w:rsidRPr="00332A81" w:rsidRDefault="00FB09EF" w:rsidP="00FB09EF">
      <w:pPr>
        <w:autoSpaceDE w:val="0"/>
        <w:autoSpaceDN w:val="0"/>
        <w:adjustRightInd w:val="0"/>
        <w:rPr>
          <w:sz w:val="28"/>
          <w:szCs w:val="28"/>
        </w:rPr>
      </w:pPr>
      <w:r w:rsidRPr="00332A81">
        <w:rPr>
          <w:sz w:val="28"/>
          <w:szCs w:val="28"/>
        </w:rPr>
        <w:t>2) выписка из решения органа управления данного юридического лица о совершении сделки (если это необходимо в соответствии с учредительными документами претендента);</w:t>
      </w:r>
    </w:p>
    <w:p w:rsidR="00FB09EF" w:rsidRPr="00332A81" w:rsidRDefault="00FB09EF" w:rsidP="00FB09EF">
      <w:pPr>
        <w:autoSpaceDE w:val="0"/>
        <w:autoSpaceDN w:val="0"/>
        <w:adjustRightInd w:val="0"/>
        <w:rPr>
          <w:sz w:val="28"/>
          <w:szCs w:val="28"/>
        </w:rPr>
      </w:pPr>
      <w:r w:rsidRPr="00332A81">
        <w:rPr>
          <w:sz w:val="28"/>
          <w:szCs w:val="28"/>
        </w:rPr>
        <w:t>3) эскиз нестационарного торгового объекта с указанием размеров;</w:t>
      </w:r>
    </w:p>
    <w:p w:rsidR="00FB09EF" w:rsidRPr="00332A81" w:rsidRDefault="00FB09EF" w:rsidP="00FB09EF">
      <w:pPr>
        <w:autoSpaceDE w:val="0"/>
        <w:autoSpaceDN w:val="0"/>
        <w:adjustRightInd w:val="0"/>
        <w:rPr>
          <w:sz w:val="28"/>
          <w:szCs w:val="28"/>
        </w:rPr>
      </w:pPr>
      <w:r w:rsidRPr="00332A81">
        <w:rPr>
          <w:sz w:val="28"/>
          <w:szCs w:val="28"/>
        </w:rPr>
        <w:t xml:space="preserve">4) копия надлежащим образом оформленного документа, подтверждающего полномочия представителя, в случае если заявка подается уполномоченным </w:t>
      </w:r>
      <w:proofErr w:type="gramStart"/>
      <w:r w:rsidRPr="00332A81">
        <w:rPr>
          <w:sz w:val="28"/>
          <w:szCs w:val="28"/>
        </w:rPr>
        <w:t>на</w:t>
      </w:r>
      <w:proofErr w:type="gramEnd"/>
      <w:r w:rsidRPr="00332A81">
        <w:rPr>
          <w:sz w:val="28"/>
          <w:szCs w:val="28"/>
        </w:rPr>
        <w:t xml:space="preserve"> то представителем претендента.</w:t>
      </w:r>
    </w:p>
    <w:p w:rsidR="00FB09EF" w:rsidRPr="00332A81" w:rsidRDefault="00FB09EF" w:rsidP="00FB09EF">
      <w:pPr>
        <w:autoSpaceDE w:val="0"/>
        <w:autoSpaceDN w:val="0"/>
        <w:adjustRightInd w:val="0"/>
        <w:rPr>
          <w:sz w:val="28"/>
          <w:szCs w:val="28"/>
        </w:rPr>
      </w:pPr>
      <w:r w:rsidRPr="00332A81">
        <w:rPr>
          <w:sz w:val="28"/>
          <w:szCs w:val="28"/>
        </w:rPr>
        <w:t>Каждый претендент имеет право подать только одну заявку на участие в аукционе (по каждому лоту).</w:t>
      </w:r>
    </w:p>
    <w:p w:rsidR="00FB09EF" w:rsidRPr="00332A81" w:rsidRDefault="00FB09EF" w:rsidP="00FB09EF">
      <w:pPr>
        <w:autoSpaceDE w:val="0"/>
        <w:autoSpaceDN w:val="0"/>
        <w:adjustRightInd w:val="0"/>
        <w:rPr>
          <w:sz w:val="28"/>
          <w:szCs w:val="28"/>
        </w:rPr>
      </w:pPr>
      <w:r w:rsidRPr="00332A81">
        <w:rPr>
          <w:sz w:val="28"/>
          <w:szCs w:val="28"/>
        </w:rPr>
        <w:t>3.3. Претендент имеет право отозвать заявку в любое время до начала аукциона, уведомив об этом в письменной форме организатора аукциона.</w:t>
      </w:r>
    </w:p>
    <w:p w:rsidR="00FB09EF" w:rsidRPr="00332A81" w:rsidRDefault="00FB09EF" w:rsidP="00FB09EF">
      <w:pPr>
        <w:autoSpaceDE w:val="0"/>
        <w:autoSpaceDN w:val="0"/>
        <w:adjustRightInd w:val="0"/>
        <w:rPr>
          <w:sz w:val="28"/>
          <w:szCs w:val="28"/>
        </w:rPr>
      </w:pPr>
      <w:r w:rsidRPr="00332A81">
        <w:rPr>
          <w:sz w:val="28"/>
          <w:szCs w:val="28"/>
        </w:rPr>
        <w:t>В случае отзыва заявки претендентом до окончания срока приема заявок организатор аукциона обязан возвратить внесенный задаток претенденту в течение 5 банковских дней со дня регистрации отзыва заявки в журнале приема заявок.</w:t>
      </w:r>
    </w:p>
    <w:p w:rsidR="00FB09EF" w:rsidRPr="00332A81" w:rsidRDefault="00FB09EF" w:rsidP="00FB09EF">
      <w:pPr>
        <w:autoSpaceDE w:val="0"/>
        <w:autoSpaceDN w:val="0"/>
        <w:adjustRightInd w:val="0"/>
        <w:rPr>
          <w:sz w:val="28"/>
          <w:szCs w:val="28"/>
        </w:rPr>
      </w:pPr>
      <w:r w:rsidRPr="00332A81">
        <w:rPr>
          <w:sz w:val="28"/>
          <w:szCs w:val="28"/>
        </w:rPr>
        <w:t>В случае отзыва заявки претендентом позднее даты окончания приема заявок задаток возвращается в порядке, установленном для участников аукциона.</w:t>
      </w:r>
    </w:p>
    <w:p w:rsidR="00FB09EF" w:rsidRPr="00332A81" w:rsidRDefault="00FB09EF" w:rsidP="00FB09EF">
      <w:pPr>
        <w:autoSpaceDE w:val="0"/>
        <w:autoSpaceDN w:val="0"/>
        <w:adjustRightInd w:val="0"/>
        <w:rPr>
          <w:sz w:val="28"/>
          <w:szCs w:val="28"/>
        </w:rPr>
      </w:pPr>
      <w:r w:rsidRPr="00332A81">
        <w:rPr>
          <w:sz w:val="28"/>
          <w:szCs w:val="28"/>
        </w:rPr>
        <w:t>3.4. Для участия в аукционе претендент вносит задаток на счет организатора аукциона, указанный в извещении о проведении аукциона. Документом, подтверждающим поступление задатка на счет организатора аукциона, является выписка банка со счета организатора аукциона.</w:t>
      </w:r>
    </w:p>
    <w:p w:rsidR="00FB09EF" w:rsidRPr="00332A81" w:rsidRDefault="00FB09EF" w:rsidP="00FB09EF">
      <w:pPr>
        <w:autoSpaceDE w:val="0"/>
        <w:autoSpaceDN w:val="0"/>
        <w:adjustRightInd w:val="0"/>
        <w:rPr>
          <w:sz w:val="28"/>
          <w:szCs w:val="28"/>
        </w:rPr>
      </w:pPr>
      <w:r w:rsidRPr="00332A81">
        <w:rPr>
          <w:sz w:val="28"/>
          <w:szCs w:val="28"/>
        </w:rPr>
        <w:t xml:space="preserve">3.5. В день определения участников аукциона, установленный в извещении о проведении аукциона, комиссия рассматривает заявки и документы претендентов, устанавливает факт поступления от претендентов задатков на основании выписок с соответствующего счета.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приводятся </w:t>
      </w:r>
      <w:r w:rsidRPr="00332A81">
        <w:rPr>
          <w:sz w:val="28"/>
          <w:szCs w:val="28"/>
        </w:rPr>
        <w:lastRenderedPageBreak/>
        <w:t>перечень принятых заявок с указанием фамилий, имен и отчеств (при наличии) (фирменных наименований) претендентов, перечень отозванных заявок, фамилии, имена и отчества (при наличии) (фирменные наименования) претендентов, признанных участниками аукциона, а также фамилии, имена и отчества (при наличии) (фирменные наименования) претендентов, которым было отказано в допуске к участию в аукционе, с указанием оснований отказа.</w:t>
      </w:r>
    </w:p>
    <w:p w:rsidR="00FB09EF" w:rsidRPr="00332A81" w:rsidRDefault="00FB09EF" w:rsidP="00FB09EF">
      <w:pPr>
        <w:autoSpaceDE w:val="0"/>
        <w:autoSpaceDN w:val="0"/>
        <w:adjustRightInd w:val="0"/>
        <w:rPr>
          <w:sz w:val="28"/>
          <w:szCs w:val="28"/>
        </w:rPr>
      </w:pPr>
      <w:r w:rsidRPr="00332A81">
        <w:rPr>
          <w:sz w:val="28"/>
          <w:szCs w:val="28"/>
        </w:rPr>
        <w:t>3.6. Претендент не допускается к участию в аукционе по следующим основаниям:</w:t>
      </w:r>
    </w:p>
    <w:p w:rsidR="00FB09EF" w:rsidRPr="00332A81" w:rsidRDefault="00FB09EF" w:rsidP="00FB09EF">
      <w:pPr>
        <w:autoSpaceDE w:val="0"/>
        <w:autoSpaceDN w:val="0"/>
        <w:adjustRightInd w:val="0"/>
        <w:rPr>
          <w:sz w:val="28"/>
          <w:szCs w:val="28"/>
        </w:rPr>
      </w:pPr>
      <w:r w:rsidRPr="00332A81">
        <w:rPr>
          <w:sz w:val="28"/>
          <w:szCs w:val="28"/>
        </w:rPr>
        <w:t xml:space="preserve">1) документы представлены не в полном составе, или их состав не соответствует перечню, указанному в информационном сообщении, или оформление указанных документов не соответствует требованиям законодательства Российской Федерации и (или) Новосибирской области, нормативным правовым актам </w:t>
      </w:r>
      <w:r>
        <w:rPr>
          <w:sz w:val="28"/>
          <w:szCs w:val="28"/>
        </w:rPr>
        <w:t>Станционного</w:t>
      </w:r>
      <w:r>
        <w:rPr>
          <w:sz w:val="28"/>
          <w:szCs w:val="28"/>
        </w:rPr>
        <w:t xml:space="preserve"> </w:t>
      </w:r>
      <w:r w:rsidRPr="00332A81">
        <w:rPr>
          <w:sz w:val="28"/>
          <w:szCs w:val="28"/>
        </w:rPr>
        <w:t>сельсовета Новосибирского района Новосибирской области;</w:t>
      </w:r>
    </w:p>
    <w:p w:rsidR="00FB09EF" w:rsidRPr="00332A81" w:rsidRDefault="00FB09EF" w:rsidP="00FB09EF">
      <w:pPr>
        <w:autoSpaceDE w:val="0"/>
        <w:autoSpaceDN w:val="0"/>
        <w:adjustRightInd w:val="0"/>
        <w:rPr>
          <w:sz w:val="28"/>
          <w:szCs w:val="28"/>
        </w:rPr>
      </w:pPr>
      <w:r w:rsidRPr="00332A81">
        <w:rPr>
          <w:sz w:val="28"/>
          <w:szCs w:val="28"/>
        </w:rPr>
        <w:t>2) заявка подана неуполномоченным лицом;</w:t>
      </w:r>
    </w:p>
    <w:p w:rsidR="00FB09EF" w:rsidRPr="00332A81" w:rsidRDefault="00FB09EF" w:rsidP="00FB09EF">
      <w:pPr>
        <w:autoSpaceDE w:val="0"/>
        <w:autoSpaceDN w:val="0"/>
        <w:adjustRightInd w:val="0"/>
        <w:rPr>
          <w:sz w:val="28"/>
          <w:szCs w:val="28"/>
        </w:rPr>
      </w:pPr>
      <w:r w:rsidRPr="00332A81">
        <w:rPr>
          <w:sz w:val="28"/>
          <w:szCs w:val="28"/>
        </w:rPr>
        <w:t>3) не подтверждено поступление от претендента в установленный срок задатка на счет, указанный в извещении о проведении аукциона.</w:t>
      </w:r>
    </w:p>
    <w:p w:rsidR="00FB09EF" w:rsidRPr="00332A81" w:rsidRDefault="00FB09EF" w:rsidP="00FB09EF">
      <w:pPr>
        <w:autoSpaceDE w:val="0"/>
        <w:autoSpaceDN w:val="0"/>
        <w:adjustRightInd w:val="0"/>
        <w:rPr>
          <w:sz w:val="28"/>
          <w:szCs w:val="28"/>
        </w:rPr>
      </w:pPr>
      <w:r w:rsidRPr="00332A81">
        <w:rPr>
          <w:sz w:val="28"/>
          <w:szCs w:val="28"/>
        </w:rPr>
        <w:t>3.7. Организатор аукциона обязан вернуть внесенный задаток претенденту, не допущенному к участию в аукционе, в течение 5 банковских дней со дня оформления протокола о признании претендентов участниками аукциона.</w:t>
      </w:r>
    </w:p>
    <w:p w:rsidR="00FB09EF" w:rsidRPr="00332A81" w:rsidRDefault="00FB09EF" w:rsidP="00FB09EF">
      <w:pPr>
        <w:widowControl w:val="0"/>
        <w:autoSpaceDE w:val="0"/>
        <w:autoSpaceDN w:val="0"/>
        <w:adjustRightInd w:val="0"/>
        <w:rPr>
          <w:sz w:val="28"/>
          <w:szCs w:val="28"/>
        </w:rPr>
      </w:pPr>
      <w:r w:rsidRPr="00332A81">
        <w:rPr>
          <w:sz w:val="28"/>
          <w:szCs w:val="28"/>
        </w:rPr>
        <w:t>3.8.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FB09EF" w:rsidRPr="00332A81" w:rsidRDefault="00FB09EF" w:rsidP="00FB09EF">
      <w:pPr>
        <w:widowControl w:val="0"/>
        <w:autoSpaceDE w:val="0"/>
        <w:autoSpaceDN w:val="0"/>
        <w:adjustRightInd w:val="0"/>
        <w:rPr>
          <w:sz w:val="28"/>
          <w:szCs w:val="28"/>
        </w:rPr>
      </w:pPr>
      <w:r w:rsidRPr="00332A81">
        <w:rPr>
          <w:sz w:val="28"/>
          <w:szCs w:val="28"/>
        </w:rPr>
        <w:t>3.9. Претендент приобретает статус участника аукциона с момента оформления комиссией протокола о признании претендентов участниками аукциона.</w:t>
      </w:r>
    </w:p>
    <w:p w:rsidR="00FB09EF" w:rsidRPr="00332A81" w:rsidRDefault="00FB09EF" w:rsidP="00FB09EF">
      <w:pPr>
        <w:autoSpaceDE w:val="0"/>
        <w:autoSpaceDN w:val="0"/>
        <w:adjustRightInd w:val="0"/>
        <w:rPr>
          <w:sz w:val="28"/>
          <w:szCs w:val="28"/>
        </w:rPr>
      </w:pPr>
    </w:p>
    <w:p w:rsidR="00FB09EF" w:rsidRPr="00332A81" w:rsidRDefault="00FB09EF" w:rsidP="00FB09EF">
      <w:pPr>
        <w:pStyle w:val="ConsPlusNormal"/>
        <w:jc w:val="center"/>
        <w:outlineLvl w:val="1"/>
        <w:rPr>
          <w:rFonts w:ascii="Times New Roman" w:hAnsi="Times New Roman" w:cs="Times New Roman"/>
          <w:b/>
          <w:sz w:val="28"/>
          <w:szCs w:val="28"/>
        </w:rPr>
      </w:pPr>
      <w:r w:rsidRPr="00332A81">
        <w:rPr>
          <w:rFonts w:ascii="Times New Roman" w:hAnsi="Times New Roman" w:cs="Times New Roman"/>
          <w:b/>
          <w:sz w:val="28"/>
          <w:szCs w:val="28"/>
        </w:rPr>
        <w:t>4. Порядок проведения аукциона</w:t>
      </w:r>
    </w:p>
    <w:p w:rsidR="00FB09EF" w:rsidRPr="00332A81" w:rsidRDefault="00FB09EF" w:rsidP="00FB09EF">
      <w:pPr>
        <w:autoSpaceDE w:val="0"/>
        <w:autoSpaceDN w:val="0"/>
        <w:adjustRightInd w:val="0"/>
        <w:rPr>
          <w:sz w:val="28"/>
          <w:szCs w:val="28"/>
        </w:rPr>
      </w:pPr>
    </w:p>
    <w:p w:rsidR="00FB09EF" w:rsidRPr="00332A81" w:rsidRDefault="00FB09EF" w:rsidP="00FB09EF">
      <w:pPr>
        <w:widowControl w:val="0"/>
        <w:autoSpaceDE w:val="0"/>
        <w:autoSpaceDN w:val="0"/>
        <w:adjustRightInd w:val="0"/>
        <w:rPr>
          <w:sz w:val="28"/>
          <w:szCs w:val="28"/>
        </w:rPr>
      </w:pPr>
      <w:r w:rsidRPr="00332A81">
        <w:rPr>
          <w:sz w:val="28"/>
          <w:szCs w:val="28"/>
        </w:rPr>
        <w:t>4.1. Аукцион проводится в указанном в извещении о проведении аукциона месте в соответствующие день и час.</w:t>
      </w:r>
    </w:p>
    <w:p w:rsidR="00FB09EF" w:rsidRPr="00332A81" w:rsidRDefault="00FB09EF" w:rsidP="00FB09EF">
      <w:pPr>
        <w:widowControl w:val="0"/>
        <w:autoSpaceDE w:val="0"/>
        <w:autoSpaceDN w:val="0"/>
        <w:adjustRightInd w:val="0"/>
        <w:rPr>
          <w:sz w:val="28"/>
          <w:szCs w:val="28"/>
        </w:rPr>
      </w:pPr>
      <w:r w:rsidRPr="00332A81">
        <w:rPr>
          <w:sz w:val="28"/>
          <w:szCs w:val="28"/>
        </w:rPr>
        <w:t>4.2. В аукционе могут участвовать только претенденты, признанные участниками аукциона. Участники аукциона имеют возможность принять непосредственное или через своих представителей участие в аукционе.</w:t>
      </w:r>
    </w:p>
    <w:p w:rsidR="00FB09EF" w:rsidRPr="00332A81" w:rsidRDefault="00FB09EF" w:rsidP="00FB09EF">
      <w:pPr>
        <w:widowControl w:val="0"/>
        <w:autoSpaceDE w:val="0"/>
        <w:autoSpaceDN w:val="0"/>
        <w:adjustRightInd w:val="0"/>
        <w:rPr>
          <w:sz w:val="28"/>
          <w:szCs w:val="28"/>
        </w:rPr>
      </w:pPr>
      <w:r w:rsidRPr="00332A81">
        <w:rPr>
          <w:sz w:val="28"/>
          <w:szCs w:val="28"/>
        </w:rPr>
        <w:t>4.3. Предложение о цене формируется участником аукциона с учетом того, что лот неделим (наименование, тип (вид), технические характеристики (в том числе параметры, внешний вид), место размещения нестационарного торгового объекта и другие качества лота должны соответствовать указанным в извещении).</w:t>
      </w:r>
    </w:p>
    <w:p w:rsidR="00FB09EF" w:rsidRPr="00332A81" w:rsidRDefault="00FB09EF" w:rsidP="00FB09EF">
      <w:pPr>
        <w:widowControl w:val="0"/>
        <w:autoSpaceDE w:val="0"/>
        <w:autoSpaceDN w:val="0"/>
        <w:adjustRightInd w:val="0"/>
        <w:rPr>
          <w:sz w:val="28"/>
          <w:szCs w:val="28"/>
        </w:rPr>
      </w:pPr>
      <w:r w:rsidRPr="00332A81">
        <w:rPr>
          <w:sz w:val="28"/>
          <w:szCs w:val="28"/>
        </w:rPr>
        <w:t xml:space="preserve">4.4 Организатор торгов непосредственно перед началом проведения аукциона регистрирует участников аукциона, явившихся на аукцион, или их </w:t>
      </w:r>
      <w:r w:rsidRPr="00332A81">
        <w:rPr>
          <w:sz w:val="28"/>
          <w:szCs w:val="28"/>
        </w:rPr>
        <w:lastRenderedPageBreak/>
        <w:t>представителей. При регистрации участникам аукциона или их представителям выдаются пронумерованные карточки (далее - карточки).</w:t>
      </w:r>
    </w:p>
    <w:p w:rsidR="00FB09EF" w:rsidRPr="00332A81" w:rsidRDefault="00FB09EF" w:rsidP="00FB09EF">
      <w:pPr>
        <w:autoSpaceDE w:val="0"/>
        <w:autoSpaceDN w:val="0"/>
        <w:adjustRightInd w:val="0"/>
        <w:rPr>
          <w:sz w:val="28"/>
          <w:szCs w:val="28"/>
        </w:rPr>
      </w:pPr>
      <w:r w:rsidRPr="00332A81">
        <w:rPr>
          <w:sz w:val="28"/>
          <w:szCs w:val="28"/>
        </w:rPr>
        <w:t xml:space="preserve">4.5. Аукционист выбирается из членов аукционной комиссии путем голосования простым большинством голосов. </w:t>
      </w:r>
    </w:p>
    <w:p w:rsidR="00FB09EF" w:rsidRPr="00332A81" w:rsidRDefault="00FB09EF" w:rsidP="00FB09EF">
      <w:pPr>
        <w:autoSpaceDE w:val="0"/>
        <w:autoSpaceDN w:val="0"/>
        <w:adjustRightInd w:val="0"/>
        <w:rPr>
          <w:sz w:val="28"/>
          <w:szCs w:val="28"/>
        </w:rPr>
      </w:pPr>
      <w:r w:rsidRPr="00332A81">
        <w:rPr>
          <w:sz w:val="28"/>
          <w:szCs w:val="28"/>
        </w:rPr>
        <w:t>4.6. Аукцион проводится в следующем порядке:</w:t>
      </w:r>
    </w:p>
    <w:p w:rsidR="00FB09EF" w:rsidRPr="00332A81" w:rsidRDefault="00FB09EF" w:rsidP="00FB09EF">
      <w:pPr>
        <w:autoSpaceDE w:val="0"/>
        <w:autoSpaceDN w:val="0"/>
        <w:adjustRightInd w:val="0"/>
        <w:rPr>
          <w:sz w:val="28"/>
          <w:szCs w:val="28"/>
        </w:rPr>
      </w:pPr>
      <w:r w:rsidRPr="00332A81">
        <w:rPr>
          <w:sz w:val="28"/>
          <w:szCs w:val="28"/>
        </w:rPr>
        <w:t>1) аукцион начинается с оглашения аукционистом наименования, основных характеристик места размещения нестационарного торгового объекта и начальной цены лота, «шага аукциона» и порядка проведения аукциона, после чего аукционист предлагает участникам аукциона заявлять свои предложения о цене договора.</w:t>
      </w:r>
    </w:p>
    <w:p w:rsidR="00FB09EF" w:rsidRPr="00332A81" w:rsidRDefault="00FB09EF" w:rsidP="00FB09EF">
      <w:pPr>
        <w:autoSpaceDE w:val="0"/>
        <w:autoSpaceDN w:val="0"/>
        <w:adjustRightInd w:val="0"/>
        <w:rPr>
          <w:sz w:val="28"/>
          <w:szCs w:val="28"/>
        </w:rPr>
      </w:pPr>
      <w:r w:rsidRPr="00332A81">
        <w:rPr>
          <w:sz w:val="28"/>
          <w:szCs w:val="28"/>
        </w:rPr>
        <w:t>«Шаг аукциона» устанавливается в размере не более пяти процентов начальной (минимальной) цены договора (цены лота), указанной в извещении о проведении аукциона, и не изменяется в течение всего аукциона;</w:t>
      </w:r>
    </w:p>
    <w:p w:rsidR="00FB09EF" w:rsidRPr="00332A81" w:rsidRDefault="00FB09EF" w:rsidP="00FB09EF">
      <w:pPr>
        <w:autoSpaceDE w:val="0"/>
        <w:autoSpaceDN w:val="0"/>
        <w:adjustRightInd w:val="0"/>
        <w:rPr>
          <w:sz w:val="28"/>
          <w:szCs w:val="28"/>
        </w:rPr>
      </w:pPr>
      <w:r w:rsidRPr="00332A81">
        <w:rPr>
          <w:sz w:val="28"/>
          <w:szCs w:val="28"/>
        </w:rPr>
        <w:t>2) аукционист объявляет номер карточки участника аукциона, который первым заявил начальную цену договора (цену лота) или последующую цену договора, увеличенную в соответствии с «шагом аукциона», указывает на этого участника и объявляет заявленную цену договора;</w:t>
      </w:r>
    </w:p>
    <w:p w:rsidR="00FB09EF" w:rsidRPr="00332A81" w:rsidRDefault="00FB09EF" w:rsidP="00FB09EF">
      <w:pPr>
        <w:autoSpaceDE w:val="0"/>
        <w:autoSpaceDN w:val="0"/>
        <w:adjustRightInd w:val="0"/>
        <w:rPr>
          <w:sz w:val="28"/>
          <w:szCs w:val="28"/>
        </w:rPr>
      </w:pPr>
      <w:r w:rsidRPr="00332A81">
        <w:rPr>
          <w:sz w:val="28"/>
          <w:szCs w:val="28"/>
        </w:rPr>
        <w:t>3) при отсутствии участников аукциона, готовых заключить договор на размещение нестационарного торгового объекта в соответствии с названной аукционистом платой, аукционист повторяет этот размер платы три раза.</w:t>
      </w:r>
    </w:p>
    <w:p w:rsidR="00FB09EF" w:rsidRPr="00332A81" w:rsidRDefault="00FB09EF" w:rsidP="00FB09EF">
      <w:pPr>
        <w:autoSpaceDE w:val="0"/>
        <w:autoSpaceDN w:val="0"/>
        <w:adjustRightInd w:val="0"/>
        <w:rPr>
          <w:sz w:val="28"/>
          <w:szCs w:val="28"/>
        </w:rPr>
      </w:pPr>
      <w:r w:rsidRPr="00332A81">
        <w:rPr>
          <w:sz w:val="28"/>
          <w:szCs w:val="28"/>
        </w:rPr>
        <w:t>Если после троекратного объявления заявленной цены договора на размещение нестационарного торгового объекта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FB09EF" w:rsidRPr="00332A81" w:rsidRDefault="00FB09EF" w:rsidP="00FB09EF">
      <w:pPr>
        <w:autoSpaceDE w:val="0"/>
        <w:autoSpaceDN w:val="0"/>
        <w:adjustRightInd w:val="0"/>
        <w:rPr>
          <w:sz w:val="28"/>
          <w:szCs w:val="28"/>
        </w:rPr>
      </w:pPr>
      <w:r w:rsidRPr="00332A81">
        <w:rPr>
          <w:sz w:val="28"/>
          <w:szCs w:val="28"/>
        </w:rPr>
        <w:t>4) аукционист объявляет об окончании проведения аукциона, последнее и предпоследнее предложения о цене договора, номер билета и наименование победителя аукциона и участника аукциона, сделавшего предпоследнее предложение о цене договора.</w:t>
      </w:r>
    </w:p>
    <w:p w:rsidR="00FB09EF" w:rsidRPr="00332A81" w:rsidRDefault="00FB09EF" w:rsidP="00FB09EF">
      <w:pPr>
        <w:autoSpaceDE w:val="0"/>
        <w:autoSpaceDN w:val="0"/>
        <w:adjustRightInd w:val="0"/>
        <w:rPr>
          <w:sz w:val="28"/>
          <w:szCs w:val="28"/>
        </w:rPr>
      </w:pPr>
    </w:p>
    <w:p w:rsidR="00FB09EF" w:rsidRPr="00332A81" w:rsidRDefault="00FB09EF" w:rsidP="00FB09EF">
      <w:pPr>
        <w:pStyle w:val="ConsPlusNormal"/>
        <w:jc w:val="center"/>
        <w:outlineLvl w:val="1"/>
        <w:rPr>
          <w:rFonts w:ascii="Times New Roman" w:hAnsi="Times New Roman" w:cs="Times New Roman"/>
          <w:b/>
          <w:sz w:val="28"/>
          <w:szCs w:val="28"/>
        </w:rPr>
      </w:pPr>
      <w:r w:rsidRPr="00332A81">
        <w:rPr>
          <w:rFonts w:ascii="Times New Roman" w:hAnsi="Times New Roman" w:cs="Times New Roman"/>
          <w:b/>
          <w:sz w:val="28"/>
          <w:szCs w:val="28"/>
        </w:rPr>
        <w:t>5. Порядок оформления результатов аукциона</w:t>
      </w:r>
    </w:p>
    <w:p w:rsidR="00FB09EF" w:rsidRPr="00332A81" w:rsidRDefault="00FB09EF" w:rsidP="00FB09EF">
      <w:pPr>
        <w:jc w:val="center"/>
        <w:rPr>
          <w:sz w:val="28"/>
          <w:szCs w:val="28"/>
        </w:rPr>
      </w:pPr>
    </w:p>
    <w:p w:rsidR="00FB09EF" w:rsidRPr="00332A81" w:rsidRDefault="00FB09EF" w:rsidP="00FB09EF">
      <w:pPr>
        <w:autoSpaceDE w:val="0"/>
        <w:autoSpaceDN w:val="0"/>
        <w:adjustRightInd w:val="0"/>
        <w:rPr>
          <w:sz w:val="28"/>
          <w:szCs w:val="28"/>
        </w:rPr>
      </w:pPr>
      <w:r w:rsidRPr="00332A81">
        <w:rPr>
          <w:sz w:val="28"/>
          <w:szCs w:val="28"/>
        </w:rPr>
        <w:t>5.1. Результаты аукциона оформляются протоколом, который подписывается членами комиссии, а также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второй остается у организатора аукциона.</w:t>
      </w:r>
    </w:p>
    <w:p w:rsidR="00FB09EF" w:rsidRPr="00332A81" w:rsidRDefault="00FB09EF" w:rsidP="00FB09EF">
      <w:pPr>
        <w:autoSpaceDE w:val="0"/>
        <w:autoSpaceDN w:val="0"/>
        <w:adjustRightInd w:val="0"/>
        <w:rPr>
          <w:sz w:val="28"/>
          <w:szCs w:val="28"/>
        </w:rPr>
      </w:pPr>
    </w:p>
    <w:p w:rsidR="00FB09EF" w:rsidRPr="00332A81" w:rsidRDefault="00FB09EF" w:rsidP="00FB09EF">
      <w:pPr>
        <w:widowControl w:val="0"/>
        <w:autoSpaceDE w:val="0"/>
        <w:autoSpaceDN w:val="0"/>
        <w:adjustRightInd w:val="0"/>
        <w:rPr>
          <w:sz w:val="28"/>
          <w:szCs w:val="28"/>
        </w:rPr>
      </w:pPr>
      <w:r w:rsidRPr="00332A81">
        <w:rPr>
          <w:sz w:val="28"/>
          <w:szCs w:val="28"/>
        </w:rPr>
        <w:t>В протоколе о результате аукциона указываются:</w:t>
      </w:r>
    </w:p>
    <w:p w:rsidR="00FB09EF" w:rsidRPr="00332A81" w:rsidRDefault="00FB09EF" w:rsidP="00FB09EF">
      <w:pPr>
        <w:widowControl w:val="0"/>
        <w:autoSpaceDE w:val="0"/>
        <w:autoSpaceDN w:val="0"/>
        <w:adjustRightInd w:val="0"/>
        <w:rPr>
          <w:sz w:val="28"/>
          <w:szCs w:val="28"/>
        </w:rPr>
      </w:pPr>
      <w:r w:rsidRPr="00332A81">
        <w:rPr>
          <w:sz w:val="28"/>
          <w:szCs w:val="28"/>
        </w:rPr>
        <w:t>1) состав комиссии;</w:t>
      </w:r>
    </w:p>
    <w:p w:rsidR="00FB09EF" w:rsidRPr="00332A81" w:rsidRDefault="00FB09EF" w:rsidP="00FB09EF">
      <w:pPr>
        <w:widowControl w:val="0"/>
        <w:autoSpaceDE w:val="0"/>
        <w:autoSpaceDN w:val="0"/>
        <w:adjustRightInd w:val="0"/>
        <w:rPr>
          <w:sz w:val="28"/>
          <w:szCs w:val="28"/>
        </w:rPr>
      </w:pPr>
      <w:r w:rsidRPr="00332A81">
        <w:rPr>
          <w:sz w:val="28"/>
          <w:szCs w:val="28"/>
        </w:rPr>
        <w:t>2) место, дата и время начала и окончания аукциона;</w:t>
      </w:r>
    </w:p>
    <w:p w:rsidR="00FB09EF" w:rsidRPr="00332A81" w:rsidRDefault="00FB09EF" w:rsidP="00FB09EF">
      <w:pPr>
        <w:widowControl w:val="0"/>
        <w:autoSpaceDE w:val="0"/>
        <w:autoSpaceDN w:val="0"/>
        <w:adjustRightInd w:val="0"/>
        <w:rPr>
          <w:sz w:val="28"/>
          <w:szCs w:val="28"/>
        </w:rPr>
      </w:pPr>
      <w:r w:rsidRPr="00332A81">
        <w:rPr>
          <w:sz w:val="28"/>
          <w:szCs w:val="28"/>
        </w:rPr>
        <w:t>3) предмет аукциона (лоты) с указанием их номеров и местонахождения каждого места размещения нестационарного торгового объекта;</w:t>
      </w:r>
    </w:p>
    <w:p w:rsidR="00FB09EF" w:rsidRPr="00332A81" w:rsidRDefault="00FB09EF" w:rsidP="00FB09EF">
      <w:pPr>
        <w:widowControl w:val="0"/>
        <w:autoSpaceDE w:val="0"/>
        <w:autoSpaceDN w:val="0"/>
        <w:adjustRightInd w:val="0"/>
        <w:rPr>
          <w:sz w:val="28"/>
          <w:szCs w:val="28"/>
        </w:rPr>
      </w:pPr>
      <w:r w:rsidRPr="00332A81">
        <w:rPr>
          <w:sz w:val="28"/>
          <w:szCs w:val="28"/>
        </w:rPr>
        <w:t xml:space="preserve">4) начальная (минимальная) цена договора на размещение нестационарного </w:t>
      </w:r>
      <w:r w:rsidRPr="00332A81">
        <w:rPr>
          <w:sz w:val="28"/>
          <w:szCs w:val="28"/>
        </w:rPr>
        <w:lastRenderedPageBreak/>
        <w:t>торгового объекта (цена лота) и цена договора, предложенная победителем аукциона;</w:t>
      </w:r>
    </w:p>
    <w:p w:rsidR="00FB09EF" w:rsidRPr="00332A81" w:rsidRDefault="00FB09EF" w:rsidP="00FB09EF">
      <w:pPr>
        <w:widowControl w:val="0"/>
        <w:autoSpaceDE w:val="0"/>
        <w:autoSpaceDN w:val="0"/>
        <w:adjustRightInd w:val="0"/>
        <w:rPr>
          <w:sz w:val="28"/>
          <w:szCs w:val="28"/>
        </w:rPr>
      </w:pPr>
      <w:r w:rsidRPr="00332A81">
        <w:rPr>
          <w:sz w:val="28"/>
          <w:szCs w:val="28"/>
        </w:rPr>
        <w:t>5) фамилия, имя, отчество (наименование) победителя аукциона (в том числе паспортные данные гражданина или реквизиты юридического лица).</w:t>
      </w:r>
    </w:p>
    <w:p w:rsidR="00FB09EF" w:rsidRPr="00332A81" w:rsidRDefault="00FB09EF" w:rsidP="00FB09EF">
      <w:pPr>
        <w:autoSpaceDE w:val="0"/>
        <w:autoSpaceDN w:val="0"/>
        <w:adjustRightInd w:val="0"/>
        <w:rPr>
          <w:sz w:val="28"/>
          <w:szCs w:val="28"/>
        </w:rPr>
      </w:pPr>
      <w:r w:rsidRPr="00332A81">
        <w:rPr>
          <w:sz w:val="28"/>
          <w:szCs w:val="28"/>
        </w:rPr>
        <w:t>5.2. Внесённый победителем аукциона задаток засчитывается в счет платы по договору на размещение нестационарного торгового объекта.</w:t>
      </w:r>
    </w:p>
    <w:p w:rsidR="00FB09EF" w:rsidRPr="00332A81" w:rsidRDefault="00FB09EF" w:rsidP="00FB09EF">
      <w:pPr>
        <w:autoSpaceDE w:val="0"/>
        <w:autoSpaceDN w:val="0"/>
        <w:adjustRightInd w:val="0"/>
        <w:rPr>
          <w:sz w:val="28"/>
          <w:szCs w:val="28"/>
        </w:rPr>
      </w:pPr>
      <w:r w:rsidRPr="00332A81">
        <w:rPr>
          <w:sz w:val="28"/>
          <w:szCs w:val="28"/>
        </w:rPr>
        <w:t>5.3. Участникам аукциона, не признанным победителями, задаток возвращается в течение 5 банковских дней со дня подписания протокола о результатах аукциона.</w:t>
      </w:r>
    </w:p>
    <w:p w:rsidR="00FB09EF" w:rsidRPr="00332A81" w:rsidRDefault="00FB09EF" w:rsidP="00FB09EF">
      <w:pPr>
        <w:autoSpaceDE w:val="0"/>
        <w:autoSpaceDN w:val="0"/>
        <w:adjustRightInd w:val="0"/>
        <w:rPr>
          <w:sz w:val="28"/>
          <w:szCs w:val="28"/>
        </w:rPr>
      </w:pPr>
      <w:r w:rsidRPr="00332A81">
        <w:rPr>
          <w:sz w:val="28"/>
          <w:szCs w:val="28"/>
        </w:rPr>
        <w:t>5.4. Задаток не подлежит возврату, если победитель аукциона отказался от подписания протокола о результатах аукциона.</w:t>
      </w:r>
    </w:p>
    <w:p w:rsidR="00FB09EF" w:rsidRPr="00332A81" w:rsidRDefault="00FB09EF" w:rsidP="00FB09EF">
      <w:pPr>
        <w:autoSpaceDE w:val="0"/>
        <w:autoSpaceDN w:val="0"/>
        <w:adjustRightInd w:val="0"/>
        <w:rPr>
          <w:sz w:val="28"/>
          <w:szCs w:val="28"/>
        </w:rPr>
      </w:pPr>
      <w:r w:rsidRPr="00332A81">
        <w:rPr>
          <w:sz w:val="28"/>
          <w:szCs w:val="28"/>
        </w:rPr>
        <w:t>5.5. Последствия уклонения победителя аукциона или организатора аукциона от подписания протокола о результатах аукциона, а также от заключения договора определяются в соответствии с гражданским законодательством Российской Федерации.</w:t>
      </w:r>
    </w:p>
    <w:p w:rsidR="00FB09EF" w:rsidRPr="00332A81" w:rsidRDefault="00FB09EF" w:rsidP="00FB09EF">
      <w:pPr>
        <w:autoSpaceDE w:val="0"/>
        <w:autoSpaceDN w:val="0"/>
        <w:adjustRightInd w:val="0"/>
        <w:rPr>
          <w:sz w:val="28"/>
          <w:szCs w:val="28"/>
        </w:rPr>
      </w:pPr>
      <w:r w:rsidRPr="00332A81">
        <w:rPr>
          <w:sz w:val="28"/>
          <w:szCs w:val="28"/>
        </w:rPr>
        <w:t>5.6. Информация о результатах аукциона публикуется на сайте Администрации в информационно-телекоммуникационной сети «Интернет»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10-дневный срок со дня подписания протокола о результатах торгов. Указанная информация должна включать:</w:t>
      </w:r>
    </w:p>
    <w:p w:rsidR="00FB09EF" w:rsidRPr="00332A81" w:rsidRDefault="00FB09EF" w:rsidP="00FB09EF">
      <w:pPr>
        <w:autoSpaceDE w:val="0"/>
        <w:autoSpaceDN w:val="0"/>
        <w:adjustRightInd w:val="0"/>
        <w:rPr>
          <w:sz w:val="28"/>
          <w:szCs w:val="28"/>
        </w:rPr>
      </w:pPr>
      <w:r w:rsidRPr="00332A81">
        <w:rPr>
          <w:sz w:val="28"/>
          <w:szCs w:val="28"/>
        </w:rPr>
        <w:t>1) наименование организатора аукциона, принявшего решение о проведении аукциона;</w:t>
      </w:r>
    </w:p>
    <w:p w:rsidR="00FB09EF" w:rsidRPr="00332A81" w:rsidRDefault="00FB09EF" w:rsidP="00FB09EF">
      <w:pPr>
        <w:autoSpaceDE w:val="0"/>
        <w:autoSpaceDN w:val="0"/>
        <w:adjustRightInd w:val="0"/>
        <w:rPr>
          <w:sz w:val="28"/>
          <w:szCs w:val="28"/>
        </w:rPr>
      </w:pPr>
      <w:r w:rsidRPr="00332A81">
        <w:rPr>
          <w:sz w:val="28"/>
          <w:szCs w:val="28"/>
        </w:rPr>
        <w:t>2) реквизиты решения о проведении аукциона;</w:t>
      </w:r>
    </w:p>
    <w:p w:rsidR="00FB09EF" w:rsidRPr="00332A81" w:rsidRDefault="00FB09EF" w:rsidP="00FB09EF">
      <w:pPr>
        <w:autoSpaceDE w:val="0"/>
        <w:autoSpaceDN w:val="0"/>
        <w:adjustRightInd w:val="0"/>
        <w:rPr>
          <w:sz w:val="28"/>
          <w:szCs w:val="28"/>
        </w:rPr>
      </w:pPr>
      <w:r w:rsidRPr="00332A81">
        <w:rPr>
          <w:sz w:val="28"/>
          <w:szCs w:val="28"/>
        </w:rPr>
        <w:t>3) фамилию, имя, отчество (при наличии) (фирменное наименование) победителя аукциона;</w:t>
      </w:r>
    </w:p>
    <w:p w:rsidR="00FB09EF" w:rsidRPr="00332A81" w:rsidRDefault="00FB09EF" w:rsidP="00FB09EF">
      <w:pPr>
        <w:autoSpaceDE w:val="0"/>
        <w:autoSpaceDN w:val="0"/>
        <w:adjustRightInd w:val="0"/>
        <w:rPr>
          <w:sz w:val="28"/>
          <w:szCs w:val="28"/>
        </w:rPr>
      </w:pPr>
      <w:r w:rsidRPr="00332A81">
        <w:rPr>
          <w:sz w:val="28"/>
          <w:szCs w:val="28"/>
        </w:rPr>
        <w:t>4) предмет аукциона (лоты) с указанием их номеров и местонахождения места размещения нестационарного торгового объекта;</w:t>
      </w:r>
    </w:p>
    <w:p w:rsidR="00FB09EF" w:rsidRPr="00332A81" w:rsidRDefault="00FB09EF" w:rsidP="00FB09EF">
      <w:pPr>
        <w:autoSpaceDE w:val="0"/>
        <w:autoSpaceDN w:val="0"/>
        <w:adjustRightInd w:val="0"/>
        <w:rPr>
          <w:sz w:val="28"/>
          <w:szCs w:val="28"/>
        </w:rPr>
      </w:pPr>
      <w:r w:rsidRPr="00332A81">
        <w:rPr>
          <w:sz w:val="28"/>
          <w:szCs w:val="28"/>
        </w:rPr>
        <w:t>5) начальную (минимальную) цену договора на размещение нестационарного торгового объекта и цену договора, предложенную победителем аукциона.</w:t>
      </w:r>
    </w:p>
    <w:p w:rsidR="00FB09EF" w:rsidRPr="00332A81" w:rsidRDefault="00FB09EF" w:rsidP="00FB09EF">
      <w:pPr>
        <w:autoSpaceDE w:val="0"/>
        <w:autoSpaceDN w:val="0"/>
        <w:adjustRightInd w:val="0"/>
        <w:rPr>
          <w:sz w:val="28"/>
          <w:szCs w:val="28"/>
        </w:rPr>
      </w:pPr>
      <w:r w:rsidRPr="00332A81">
        <w:rPr>
          <w:sz w:val="28"/>
          <w:szCs w:val="28"/>
        </w:rPr>
        <w:t>5.7. Организатор аукциона направляет победителю аукциона два экземпляра подписанного проекта договора на размещение нестационарного торгового объекта в десятидневный срок со дня составления протокола о результатах аукциона. При этом договор на установку и эксплуатацию нестационарного торгового объекта заключается по цене, предложенной победителем аукциона.</w:t>
      </w:r>
    </w:p>
    <w:p w:rsidR="00FB09EF" w:rsidRPr="00332A81" w:rsidRDefault="00FB09EF" w:rsidP="00FB09EF">
      <w:pPr>
        <w:autoSpaceDE w:val="0"/>
        <w:autoSpaceDN w:val="0"/>
        <w:adjustRightInd w:val="0"/>
        <w:rPr>
          <w:sz w:val="28"/>
          <w:szCs w:val="28"/>
        </w:rPr>
      </w:pPr>
      <w:r w:rsidRPr="00332A81">
        <w:rPr>
          <w:sz w:val="28"/>
          <w:szCs w:val="28"/>
        </w:rPr>
        <w:t>5.8. Если договор на размещение нестационарного торгового объекта в течение тридцати дней со дня направления победителю аукциона проекта указанного договора не будет им подписан и представлен в Администрацию, организатор аукциона вправе объявить о проведении повторного аукциона.</w:t>
      </w:r>
    </w:p>
    <w:p w:rsidR="00FB09EF" w:rsidRPr="00332A81" w:rsidRDefault="00FB09EF" w:rsidP="00FB09EF">
      <w:pPr>
        <w:autoSpaceDE w:val="0"/>
        <w:autoSpaceDN w:val="0"/>
        <w:adjustRightInd w:val="0"/>
        <w:rPr>
          <w:sz w:val="28"/>
          <w:szCs w:val="28"/>
        </w:rPr>
      </w:pPr>
    </w:p>
    <w:p w:rsidR="00FB09EF" w:rsidRPr="00332A81" w:rsidRDefault="00FB09EF" w:rsidP="00FB09EF">
      <w:pPr>
        <w:pStyle w:val="ConsPlusNormal"/>
        <w:jc w:val="center"/>
        <w:outlineLvl w:val="1"/>
        <w:rPr>
          <w:rFonts w:ascii="Times New Roman" w:hAnsi="Times New Roman" w:cs="Times New Roman"/>
          <w:b/>
          <w:sz w:val="28"/>
          <w:szCs w:val="28"/>
        </w:rPr>
      </w:pPr>
      <w:r w:rsidRPr="00332A81">
        <w:rPr>
          <w:rFonts w:ascii="Times New Roman" w:hAnsi="Times New Roman" w:cs="Times New Roman"/>
          <w:b/>
          <w:sz w:val="28"/>
          <w:szCs w:val="28"/>
        </w:rPr>
        <w:t>6. Порядок признания аукциона несостоявшимся</w:t>
      </w:r>
    </w:p>
    <w:p w:rsidR="00FB09EF" w:rsidRPr="00332A81" w:rsidRDefault="00FB09EF" w:rsidP="00FB09EF">
      <w:pPr>
        <w:autoSpaceDE w:val="0"/>
        <w:autoSpaceDN w:val="0"/>
        <w:adjustRightInd w:val="0"/>
        <w:rPr>
          <w:sz w:val="28"/>
          <w:szCs w:val="28"/>
        </w:rPr>
      </w:pPr>
    </w:p>
    <w:p w:rsidR="00FB09EF" w:rsidRPr="00332A81" w:rsidRDefault="00FB09EF" w:rsidP="00FB09EF">
      <w:pPr>
        <w:widowControl w:val="0"/>
        <w:autoSpaceDE w:val="0"/>
        <w:autoSpaceDN w:val="0"/>
        <w:adjustRightInd w:val="0"/>
        <w:rPr>
          <w:sz w:val="28"/>
          <w:szCs w:val="28"/>
        </w:rPr>
      </w:pPr>
      <w:r w:rsidRPr="00332A81">
        <w:rPr>
          <w:sz w:val="28"/>
          <w:szCs w:val="28"/>
        </w:rPr>
        <w:t xml:space="preserve">6.1. Аукцион по каждому выставленному предмету аукциона признается </w:t>
      </w:r>
      <w:r w:rsidRPr="00332A81">
        <w:rPr>
          <w:sz w:val="28"/>
          <w:szCs w:val="28"/>
        </w:rPr>
        <w:lastRenderedPageBreak/>
        <w:t>несостоявшимся в случае, если:</w:t>
      </w:r>
    </w:p>
    <w:p w:rsidR="00FB09EF" w:rsidRPr="00332A81" w:rsidRDefault="00FB09EF" w:rsidP="00FB09EF">
      <w:pPr>
        <w:widowControl w:val="0"/>
        <w:autoSpaceDE w:val="0"/>
        <w:autoSpaceDN w:val="0"/>
        <w:adjustRightInd w:val="0"/>
        <w:rPr>
          <w:sz w:val="28"/>
          <w:szCs w:val="28"/>
        </w:rPr>
      </w:pPr>
      <w:r w:rsidRPr="00332A81">
        <w:rPr>
          <w:sz w:val="28"/>
          <w:szCs w:val="28"/>
        </w:rPr>
        <w:t>1) на участие в аукционе не подано ни одной заявки;</w:t>
      </w:r>
    </w:p>
    <w:p w:rsidR="00FB09EF" w:rsidRPr="00332A81" w:rsidRDefault="00FB09EF" w:rsidP="00FB09EF">
      <w:pPr>
        <w:widowControl w:val="0"/>
        <w:autoSpaceDE w:val="0"/>
        <w:autoSpaceDN w:val="0"/>
        <w:adjustRightInd w:val="0"/>
        <w:rPr>
          <w:sz w:val="28"/>
          <w:szCs w:val="28"/>
        </w:rPr>
      </w:pPr>
      <w:r w:rsidRPr="00332A81">
        <w:rPr>
          <w:sz w:val="28"/>
          <w:szCs w:val="28"/>
        </w:rPr>
        <w:t>2) на основании результатов рассмотрения заявок на участие в аукционе принято решение об отказе в допуске к участию в аукционе всех заявителей;</w:t>
      </w:r>
    </w:p>
    <w:p w:rsidR="00FB09EF" w:rsidRPr="00332A81" w:rsidRDefault="00FB09EF" w:rsidP="00FB09EF">
      <w:pPr>
        <w:widowControl w:val="0"/>
        <w:autoSpaceDE w:val="0"/>
        <w:autoSpaceDN w:val="0"/>
        <w:adjustRightInd w:val="0"/>
        <w:rPr>
          <w:sz w:val="28"/>
          <w:szCs w:val="28"/>
        </w:rPr>
      </w:pPr>
      <w:r w:rsidRPr="00332A81">
        <w:rPr>
          <w:sz w:val="28"/>
          <w:szCs w:val="28"/>
        </w:rPr>
        <w:t>3)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претендента;</w:t>
      </w:r>
    </w:p>
    <w:p w:rsidR="00FB09EF" w:rsidRPr="00332A81" w:rsidRDefault="00FB09EF" w:rsidP="00FB09EF">
      <w:pPr>
        <w:widowControl w:val="0"/>
        <w:autoSpaceDE w:val="0"/>
        <w:autoSpaceDN w:val="0"/>
        <w:adjustRightInd w:val="0"/>
        <w:rPr>
          <w:sz w:val="28"/>
          <w:szCs w:val="28"/>
        </w:rPr>
      </w:pPr>
      <w:r w:rsidRPr="00332A81">
        <w:rPr>
          <w:sz w:val="28"/>
          <w:szCs w:val="28"/>
        </w:rPr>
        <w:t>4) в аукционе участвовало менее двух участников;</w:t>
      </w:r>
    </w:p>
    <w:p w:rsidR="00FB09EF" w:rsidRPr="00332A81" w:rsidRDefault="00FB09EF" w:rsidP="00FB09EF">
      <w:pPr>
        <w:autoSpaceDE w:val="0"/>
        <w:autoSpaceDN w:val="0"/>
        <w:adjustRightInd w:val="0"/>
        <w:rPr>
          <w:sz w:val="28"/>
          <w:szCs w:val="28"/>
        </w:rPr>
      </w:pPr>
      <w:r w:rsidRPr="00332A81">
        <w:rPr>
          <w:sz w:val="28"/>
          <w:szCs w:val="28"/>
        </w:rPr>
        <w:t>5) ни один из участников аукциона после троекратного объявления начальной платы на право заключения договора на размещение нестационарного торгового объекта не поднял карточку.</w:t>
      </w:r>
    </w:p>
    <w:p w:rsidR="00FB09EF" w:rsidRPr="00332A81" w:rsidRDefault="00FB09EF" w:rsidP="00FB09EF">
      <w:pPr>
        <w:autoSpaceDE w:val="0"/>
        <w:autoSpaceDN w:val="0"/>
        <w:adjustRightInd w:val="0"/>
        <w:rPr>
          <w:sz w:val="28"/>
          <w:szCs w:val="28"/>
        </w:rPr>
      </w:pPr>
      <w:r w:rsidRPr="00332A81">
        <w:rPr>
          <w:sz w:val="28"/>
          <w:szCs w:val="28"/>
        </w:rPr>
        <w:t>6.2. Организатор аукциона обязан в течение 5 рабочих дней со дня подписания протокола о результатах аукциона возвратить задатки, внесенные участниками несостоявшегося аукциона.</w:t>
      </w:r>
    </w:p>
    <w:p w:rsidR="00FB09EF" w:rsidRPr="00332A81" w:rsidRDefault="00FB09EF" w:rsidP="00FB09EF">
      <w:pPr>
        <w:autoSpaceDE w:val="0"/>
        <w:autoSpaceDN w:val="0"/>
        <w:adjustRightInd w:val="0"/>
        <w:rPr>
          <w:sz w:val="28"/>
          <w:szCs w:val="28"/>
        </w:rPr>
      </w:pPr>
      <w:r w:rsidRPr="00332A81">
        <w:rPr>
          <w:sz w:val="28"/>
          <w:szCs w:val="28"/>
        </w:rPr>
        <w:t>6.3. Организатор аукциона в случае признания аукциона несостоявшимся вправе объявить о повторном проведении аукциона. При этом могут быть изменены условия аукциона, снижена начальная плата за право заключения договора на размещение нестационарного торгового объекта.</w:t>
      </w:r>
    </w:p>
    <w:p w:rsidR="00FB09EF" w:rsidRPr="00332A81" w:rsidRDefault="00FB09EF" w:rsidP="00FB09EF">
      <w:pPr>
        <w:autoSpaceDE w:val="0"/>
        <w:autoSpaceDN w:val="0"/>
        <w:adjustRightInd w:val="0"/>
        <w:rPr>
          <w:sz w:val="28"/>
          <w:szCs w:val="28"/>
        </w:rPr>
      </w:pPr>
      <w:r w:rsidRPr="00332A81">
        <w:rPr>
          <w:sz w:val="28"/>
          <w:szCs w:val="28"/>
        </w:rPr>
        <w:t>6.4. В случае если к участию в аукционе допущен один участник, аукцион признается несостоявшимся. Организатор аукциона заключает договор на установку и эксплуатацию нестационарного торгового объекта с лицом, которое являлось единственным участником аукциона.</w:t>
      </w:r>
    </w:p>
    <w:p w:rsidR="00FB09EF" w:rsidRPr="00332A81" w:rsidRDefault="00FB09EF" w:rsidP="00FB09EF">
      <w:pPr>
        <w:autoSpaceDE w:val="0"/>
        <w:autoSpaceDN w:val="0"/>
        <w:adjustRightInd w:val="0"/>
        <w:rPr>
          <w:sz w:val="28"/>
          <w:szCs w:val="28"/>
        </w:rPr>
      </w:pPr>
    </w:p>
    <w:p w:rsidR="00FB09EF" w:rsidRPr="00332A81" w:rsidRDefault="00FB09EF" w:rsidP="00FB09EF">
      <w:pPr>
        <w:pStyle w:val="ConsPlusNormal"/>
        <w:jc w:val="center"/>
        <w:outlineLvl w:val="1"/>
        <w:rPr>
          <w:rFonts w:ascii="Times New Roman" w:hAnsi="Times New Roman" w:cs="Times New Roman"/>
          <w:b/>
          <w:sz w:val="28"/>
          <w:szCs w:val="28"/>
        </w:rPr>
      </w:pPr>
      <w:r w:rsidRPr="00332A81">
        <w:rPr>
          <w:rFonts w:ascii="Times New Roman" w:hAnsi="Times New Roman" w:cs="Times New Roman"/>
          <w:b/>
          <w:sz w:val="28"/>
          <w:szCs w:val="28"/>
        </w:rPr>
        <w:t>7. Разрешение споров</w:t>
      </w:r>
    </w:p>
    <w:p w:rsidR="00FB09EF" w:rsidRPr="00332A81" w:rsidRDefault="00FB09EF" w:rsidP="00FB09EF">
      <w:pPr>
        <w:autoSpaceDE w:val="0"/>
        <w:autoSpaceDN w:val="0"/>
        <w:adjustRightInd w:val="0"/>
        <w:rPr>
          <w:sz w:val="28"/>
          <w:szCs w:val="28"/>
        </w:rPr>
      </w:pPr>
    </w:p>
    <w:p w:rsidR="00FB09EF" w:rsidRPr="00332A81" w:rsidRDefault="00FB09EF" w:rsidP="00FB09EF">
      <w:pPr>
        <w:autoSpaceDE w:val="0"/>
        <w:autoSpaceDN w:val="0"/>
        <w:adjustRightInd w:val="0"/>
        <w:rPr>
          <w:sz w:val="28"/>
          <w:szCs w:val="28"/>
        </w:rPr>
      </w:pPr>
      <w:r w:rsidRPr="00332A81">
        <w:rPr>
          <w:sz w:val="28"/>
          <w:szCs w:val="28"/>
        </w:rPr>
        <w:t>7.1. Участник аукциона, несогласный с решением или действиями организатора аукциона, вправе обжаловать их в судебном порядке.</w:t>
      </w:r>
    </w:p>
    <w:p w:rsidR="00FB09EF" w:rsidRPr="00332A81" w:rsidRDefault="00FB09EF" w:rsidP="00FB09EF">
      <w:pPr>
        <w:autoSpaceDE w:val="0"/>
        <w:autoSpaceDN w:val="0"/>
        <w:adjustRightInd w:val="0"/>
        <w:rPr>
          <w:sz w:val="28"/>
          <w:szCs w:val="28"/>
        </w:rPr>
      </w:pPr>
      <w:r w:rsidRPr="00332A81">
        <w:rPr>
          <w:sz w:val="28"/>
          <w:szCs w:val="28"/>
        </w:rPr>
        <w:t>7.2. Споры, связанные с признанием результатов торгов недействительными, рассматриваются по искам заинтересованных лиц в установленном законом порядке.</w:t>
      </w:r>
    </w:p>
    <w:p w:rsidR="00FB09EF" w:rsidRPr="00332A81" w:rsidRDefault="00FB09EF" w:rsidP="00FB09EF">
      <w:pPr>
        <w:autoSpaceDE w:val="0"/>
        <w:autoSpaceDN w:val="0"/>
        <w:adjustRightInd w:val="0"/>
        <w:rPr>
          <w:sz w:val="28"/>
          <w:szCs w:val="28"/>
        </w:rPr>
      </w:pPr>
    </w:p>
    <w:p w:rsidR="00FB09EF" w:rsidRPr="00332A81" w:rsidRDefault="00FB09EF" w:rsidP="00FB09EF">
      <w:pPr>
        <w:autoSpaceDE w:val="0"/>
        <w:autoSpaceDN w:val="0"/>
        <w:adjustRightInd w:val="0"/>
        <w:rPr>
          <w:sz w:val="28"/>
          <w:szCs w:val="28"/>
        </w:rPr>
      </w:pPr>
    </w:p>
    <w:p w:rsidR="00FB09EF" w:rsidRPr="00332A81" w:rsidRDefault="00FB09EF" w:rsidP="00FB09EF">
      <w:pPr>
        <w:autoSpaceDE w:val="0"/>
        <w:autoSpaceDN w:val="0"/>
        <w:adjustRightInd w:val="0"/>
        <w:jc w:val="center"/>
        <w:rPr>
          <w:sz w:val="28"/>
          <w:szCs w:val="28"/>
        </w:rPr>
      </w:pPr>
    </w:p>
    <w:p w:rsidR="00FB09EF" w:rsidRPr="00332A81" w:rsidRDefault="00FB09EF" w:rsidP="00FB09EF">
      <w:pPr>
        <w:autoSpaceDE w:val="0"/>
        <w:autoSpaceDN w:val="0"/>
        <w:adjustRightInd w:val="0"/>
        <w:rPr>
          <w:sz w:val="28"/>
          <w:szCs w:val="28"/>
        </w:rPr>
      </w:pPr>
    </w:p>
    <w:p w:rsidR="004623B1" w:rsidRDefault="004623B1" w:rsidP="00FB09EF">
      <w:pPr>
        <w:pStyle w:val="2"/>
        <w:ind w:left="4820"/>
        <w:rPr>
          <w:rFonts w:ascii="Times New Roman" w:hAnsi="Times New Roman"/>
        </w:rPr>
      </w:pPr>
    </w:p>
    <w:p w:rsidR="004623B1" w:rsidRDefault="004623B1" w:rsidP="00FB09EF">
      <w:pPr>
        <w:pStyle w:val="2"/>
        <w:ind w:left="4820"/>
        <w:rPr>
          <w:rFonts w:ascii="Times New Roman" w:hAnsi="Times New Roman"/>
        </w:rPr>
      </w:pPr>
    </w:p>
    <w:p w:rsidR="004623B1" w:rsidRDefault="004623B1" w:rsidP="00FB09EF">
      <w:pPr>
        <w:pStyle w:val="2"/>
        <w:ind w:left="4820"/>
        <w:rPr>
          <w:rFonts w:ascii="Times New Roman" w:hAnsi="Times New Roman"/>
        </w:rPr>
      </w:pPr>
    </w:p>
    <w:p w:rsidR="004623B1" w:rsidRDefault="004623B1" w:rsidP="004623B1">
      <w:pPr>
        <w:pStyle w:val="2"/>
        <w:rPr>
          <w:rFonts w:ascii="Times New Roman" w:hAnsi="Times New Roman"/>
        </w:rPr>
      </w:pPr>
    </w:p>
    <w:p w:rsidR="004623B1" w:rsidRPr="004623B1" w:rsidRDefault="004623B1" w:rsidP="004623B1"/>
    <w:p w:rsidR="00FB09EF" w:rsidRPr="00332A81" w:rsidRDefault="00FB09EF" w:rsidP="00FB09EF">
      <w:pPr>
        <w:pStyle w:val="2"/>
        <w:ind w:left="4820"/>
        <w:rPr>
          <w:rFonts w:ascii="Times New Roman" w:hAnsi="Times New Roman"/>
        </w:rPr>
      </w:pPr>
      <w:r w:rsidRPr="00332A81">
        <w:rPr>
          <w:rFonts w:ascii="Times New Roman" w:hAnsi="Times New Roman"/>
        </w:rPr>
        <w:lastRenderedPageBreak/>
        <w:t>ПРИЛОЖЕНИЕ</w:t>
      </w:r>
    </w:p>
    <w:p w:rsidR="00FB09EF" w:rsidRPr="00332A81" w:rsidRDefault="00FB09EF" w:rsidP="00FB09EF">
      <w:pPr>
        <w:ind w:left="4820"/>
        <w:rPr>
          <w:sz w:val="28"/>
          <w:szCs w:val="28"/>
        </w:rPr>
      </w:pPr>
      <w:r w:rsidRPr="00332A81">
        <w:rPr>
          <w:sz w:val="28"/>
          <w:szCs w:val="28"/>
        </w:rPr>
        <w:t>к Порядку организации и проведения торгов на право заключения договора на установку и эксплуатацию рекламной конструкции</w:t>
      </w:r>
    </w:p>
    <w:p w:rsidR="00FB09EF" w:rsidRPr="00332A81" w:rsidRDefault="00FB09EF" w:rsidP="00FB09EF">
      <w:pPr>
        <w:rPr>
          <w:sz w:val="28"/>
          <w:szCs w:val="28"/>
        </w:rPr>
      </w:pPr>
    </w:p>
    <w:p w:rsidR="00FB09EF" w:rsidRPr="00332A81" w:rsidRDefault="00FB09EF" w:rsidP="00FB09EF">
      <w:pPr>
        <w:jc w:val="center"/>
        <w:rPr>
          <w:b/>
          <w:sz w:val="28"/>
          <w:szCs w:val="28"/>
        </w:rPr>
      </w:pPr>
      <w:r w:rsidRPr="00332A81">
        <w:rPr>
          <w:b/>
          <w:sz w:val="28"/>
          <w:szCs w:val="28"/>
        </w:rPr>
        <w:t>Заявка на участие в аукционе</w:t>
      </w:r>
    </w:p>
    <w:p w:rsidR="00FB09EF" w:rsidRPr="00332A81" w:rsidRDefault="00FB09EF" w:rsidP="00FB09EF">
      <w:pPr>
        <w:jc w:val="center"/>
        <w:rPr>
          <w:snapToGrid w:val="0"/>
          <w:sz w:val="28"/>
          <w:szCs w:val="28"/>
        </w:rPr>
      </w:pPr>
    </w:p>
    <w:p w:rsidR="00FB09EF" w:rsidRPr="00332A81" w:rsidRDefault="00FB09EF" w:rsidP="00FB09EF">
      <w:pPr>
        <w:ind w:right="-2"/>
        <w:jc w:val="right"/>
        <w:rPr>
          <w:snapToGrid w:val="0"/>
          <w:sz w:val="28"/>
          <w:szCs w:val="28"/>
        </w:rPr>
      </w:pPr>
      <w:r w:rsidRPr="00332A81">
        <w:rPr>
          <w:snapToGrid w:val="0"/>
          <w:sz w:val="28"/>
          <w:szCs w:val="28"/>
        </w:rPr>
        <w:t>«___» ______________ 201__ г.</w:t>
      </w:r>
    </w:p>
    <w:p w:rsidR="00FB09EF" w:rsidRPr="00332A81" w:rsidRDefault="00FB09EF" w:rsidP="00FB09EF">
      <w:pPr>
        <w:rPr>
          <w:snapToGrid w:val="0"/>
          <w:sz w:val="28"/>
          <w:szCs w:val="28"/>
        </w:rPr>
      </w:pPr>
    </w:p>
    <w:p w:rsidR="00FB09EF" w:rsidRPr="00332A81" w:rsidRDefault="00FB09EF" w:rsidP="00FB09EF">
      <w:pPr>
        <w:rPr>
          <w:i/>
          <w:snapToGrid w:val="0"/>
          <w:sz w:val="28"/>
          <w:szCs w:val="28"/>
        </w:rPr>
      </w:pPr>
      <w:r w:rsidRPr="00332A81">
        <w:rPr>
          <w:i/>
          <w:snapToGrid w:val="0"/>
          <w:sz w:val="28"/>
          <w:szCs w:val="28"/>
        </w:rPr>
        <w:t>______________________________________</w:t>
      </w:r>
      <w:r w:rsidR="003A2CDB">
        <w:rPr>
          <w:i/>
          <w:snapToGrid w:val="0"/>
          <w:sz w:val="28"/>
          <w:szCs w:val="28"/>
        </w:rPr>
        <w:t>____________________________</w:t>
      </w:r>
    </w:p>
    <w:p w:rsidR="00FB09EF" w:rsidRPr="00332A81" w:rsidRDefault="00FB09EF" w:rsidP="00FB09EF">
      <w:pPr>
        <w:jc w:val="center"/>
        <w:rPr>
          <w:i/>
          <w:snapToGrid w:val="0"/>
          <w:sz w:val="28"/>
          <w:szCs w:val="28"/>
          <w:vertAlign w:val="superscript"/>
        </w:rPr>
      </w:pPr>
      <w:r w:rsidRPr="00332A81">
        <w:rPr>
          <w:i/>
          <w:snapToGrid w:val="0"/>
          <w:sz w:val="28"/>
          <w:szCs w:val="28"/>
          <w:vertAlign w:val="superscript"/>
        </w:rPr>
        <w:t xml:space="preserve"> (Ф.И.О. физического лица или полное наименование юридического лица, подающего заявку)</w:t>
      </w:r>
    </w:p>
    <w:p w:rsidR="00FB09EF" w:rsidRPr="00332A81" w:rsidRDefault="00FB09EF" w:rsidP="00FB09EF">
      <w:pPr>
        <w:rPr>
          <w:snapToGrid w:val="0"/>
          <w:sz w:val="28"/>
          <w:szCs w:val="28"/>
          <w:u w:val="single"/>
        </w:rPr>
      </w:pPr>
      <w:r w:rsidRPr="00332A81">
        <w:rPr>
          <w:snapToGrid w:val="0"/>
          <w:sz w:val="28"/>
          <w:szCs w:val="28"/>
        </w:rPr>
        <w:t>в лице _____________________________________</w:t>
      </w:r>
      <w:r w:rsidR="003A2CDB">
        <w:rPr>
          <w:snapToGrid w:val="0"/>
          <w:sz w:val="28"/>
          <w:szCs w:val="28"/>
        </w:rPr>
        <w:t>_____________________________</w:t>
      </w:r>
    </w:p>
    <w:p w:rsidR="00FB09EF" w:rsidRPr="00332A81" w:rsidRDefault="00FB09EF" w:rsidP="00FB09EF">
      <w:pPr>
        <w:jc w:val="center"/>
        <w:rPr>
          <w:i/>
          <w:snapToGrid w:val="0"/>
          <w:sz w:val="28"/>
          <w:szCs w:val="28"/>
          <w:vertAlign w:val="superscript"/>
        </w:rPr>
      </w:pPr>
      <w:r w:rsidRPr="00332A81">
        <w:rPr>
          <w:i/>
          <w:snapToGrid w:val="0"/>
          <w:sz w:val="28"/>
          <w:szCs w:val="28"/>
          <w:vertAlign w:val="superscript"/>
        </w:rPr>
        <w:t xml:space="preserve">(Ф.И.О. и должность для представителя юридического лица, имеющего право действовать без доверенности; </w:t>
      </w:r>
    </w:p>
    <w:p w:rsidR="00FB09EF" w:rsidRPr="00332A81" w:rsidRDefault="00FB09EF" w:rsidP="00FB09EF">
      <w:pPr>
        <w:jc w:val="center"/>
        <w:rPr>
          <w:i/>
          <w:snapToGrid w:val="0"/>
          <w:sz w:val="28"/>
          <w:szCs w:val="28"/>
          <w:vertAlign w:val="superscript"/>
        </w:rPr>
      </w:pPr>
      <w:r w:rsidRPr="00332A81">
        <w:rPr>
          <w:i/>
          <w:snapToGrid w:val="0"/>
          <w:sz w:val="28"/>
          <w:szCs w:val="28"/>
          <w:vertAlign w:val="superscript"/>
        </w:rPr>
        <w:t>Ф.И.О. уполномоченного представителя)</w:t>
      </w:r>
    </w:p>
    <w:p w:rsidR="00FB09EF" w:rsidRPr="00332A81" w:rsidRDefault="00FB09EF" w:rsidP="00FB09EF">
      <w:pPr>
        <w:rPr>
          <w:snapToGrid w:val="0"/>
          <w:sz w:val="28"/>
          <w:szCs w:val="28"/>
        </w:rPr>
      </w:pPr>
      <w:r w:rsidRPr="00332A81">
        <w:rPr>
          <w:snapToGrid w:val="0"/>
          <w:sz w:val="28"/>
          <w:szCs w:val="28"/>
        </w:rPr>
        <w:t>действующий(-</w:t>
      </w:r>
      <w:proofErr w:type="spellStart"/>
      <w:r w:rsidRPr="00332A81">
        <w:rPr>
          <w:snapToGrid w:val="0"/>
          <w:sz w:val="28"/>
          <w:szCs w:val="28"/>
        </w:rPr>
        <w:t>ая</w:t>
      </w:r>
      <w:proofErr w:type="spellEnd"/>
      <w:r w:rsidRPr="00332A81">
        <w:rPr>
          <w:snapToGrid w:val="0"/>
          <w:sz w:val="28"/>
          <w:szCs w:val="28"/>
        </w:rPr>
        <w:t>) на основании _______________________________________________</w:t>
      </w:r>
    </w:p>
    <w:p w:rsidR="00FB09EF" w:rsidRPr="00332A81" w:rsidRDefault="00FB09EF" w:rsidP="00FB09EF">
      <w:pPr>
        <w:tabs>
          <w:tab w:val="left" w:pos="9639"/>
        </w:tabs>
        <w:rPr>
          <w:sz w:val="28"/>
          <w:szCs w:val="28"/>
          <w:u w:val="single"/>
        </w:rPr>
      </w:pPr>
      <w:r w:rsidRPr="00332A81">
        <w:rPr>
          <w:snapToGrid w:val="0"/>
          <w:sz w:val="28"/>
          <w:szCs w:val="28"/>
        </w:rPr>
        <w:t>принимая решение об участии в аукционе на право заключения договора на установку и эксплуатацию рекламной конструкции</w:t>
      </w:r>
      <w:r w:rsidRPr="00332A81">
        <w:rPr>
          <w:sz w:val="28"/>
          <w:szCs w:val="28"/>
        </w:rPr>
        <w:t>,</w:t>
      </w:r>
      <w:r w:rsidRPr="00332A81">
        <w:rPr>
          <w:snapToGrid w:val="0"/>
          <w:sz w:val="28"/>
          <w:szCs w:val="28"/>
        </w:rPr>
        <w:t xml:space="preserve"> обязуется:</w:t>
      </w:r>
    </w:p>
    <w:p w:rsidR="00FB09EF" w:rsidRPr="00332A81" w:rsidRDefault="00FB09EF" w:rsidP="00FB09EF">
      <w:pPr>
        <w:ind w:firstLine="567"/>
        <w:rPr>
          <w:snapToGrid w:val="0"/>
          <w:sz w:val="28"/>
          <w:szCs w:val="28"/>
        </w:rPr>
      </w:pPr>
      <w:r w:rsidRPr="00332A81">
        <w:rPr>
          <w:snapToGrid w:val="0"/>
          <w:sz w:val="28"/>
          <w:szCs w:val="28"/>
        </w:rPr>
        <w:t xml:space="preserve">1) соблюдать условия аукциона, содержащиеся в извещении о проведении аукциона от ___.___._______ г. в отношении, размещенном на </w:t>
      </w:r>
      <w:r w:rsidRPr="00332A81">
        <w:rPr>
          <w:sz w:val="28"/>
          <w:szCs w:val="28"/>
        </w:rPr>
        <w:t xml:space="preserve">официальном сайте торгов Российской Федерации </w:t>
      </w:r>
      <w:hyperlink r:id="rId4" w:history="1">
        <w:r w:rsidRPr="00332A81">
          <w:rPr>
            <w:rStyle w:val="a3"/>
            <w:sz w:val="28"/>
            <w:szCs w:val="28"/>
            <w:lang w:val="en-US"/>
          </w:rPr>
          <w:t>www</w:t>
        </w:r>
        <w:r w:rsidRPr="00332A81">
          <w:rPr>
            <w:rStyle w:val="a3"/>
            <w:sz w:val="28"/>
            <w:szCs w:val="28"/>
          </w:rPr>
          <w:t>.</w:t>
        </w:r>
        <w:proofErr w:type="spellStart"/>
        <w:r w:rsidRPr="00332A81">
          <w:rPr>
            <w:rStyle w:val="a3"/>
            <w:sz w:val="28"/>
            <w:szCs w:val="28"/>
            <w:lang w:val="en-US"/>
          </w:rPr>
          <w:t>torgi</w:t>
        </w:r>
        <w:proofErr w:type="spellEnd"/>
        <w:r w:rsidRPr="00332A81">
          <w:rPr>
            <w:rStyle w:val="a3"/>
            <w:sz w:val="28"/>
            <w:szCs w:val="28"/>
          </w:rPr>
          <w:t>.</w:t>
        </w:r>
        <w:proofErr w:type="spellStart"/>
        <w:r w:rsidRPr="00332A81">
          <w:rPr>
            <w:rStyle w:val="a3"/>
            <w:sz w:val="28"/>
            <w:szCs w:val="28"/>
            <w:lang w:val="en-US"/>
          </w:rPr>
          <w:t>gov</w:t>
        </w:r>
        <w:proofErr w:type="spellEnd"/>
        <w:r w:rsidRPr="00332A81">
          <w:rPr>
            <w:rStyle w:val="a3"/>
            <w:sz w:val="28"/>
            <w:szCs w:val="28"/>
          </w:rPr>
          <w:t>.</w:t>
        </w:r>
        <w:proofErr w:type="spellStart"/>
        <w:r w:rsidRPr="00332A81">
          <w:rPr>
            <w:rStyle w:val="a3"/>
            <w:sz w:val="28"/>
            <w:szCs w:val="28"/>
            <w:lang w:val="en-US"/>
          </w:rPr>
          <w:t>ru</w:t>
        </w:r>
        <w:proofErr w:type="spellEnd"/>
      </w:hyperlink>
      <w:r w:rsidRPr="00332A81">
        <w:rPr>
          <w:snapToGrid w:val="0"/>
          <w:sz w:val="28"/>
          <w:szCs w:val="28"/>
        </w:rPr>
        <w:t>, а также порядок проведения аукциона, установленный ____________________________________.</w:t>
      </w:r>
    </w:p>
    <w:p w:rsidR="00FB09EF" w:rsidRPr="00332A81" w:rsidRDefault="00FB09EF" w:rsidP="00FB09EF">
      <w:pPr>
        <w:shd w:val="clear" w:color="auto" w:fill="FFFFFF"/>
        <w:tabs>
          <w:tab w:val="left" w:pos="993"/>
        </w:tabs>
        <w:ind w:right="-22" w:firstLine="567"/>
        <w:rPr>
          <w:snapToGrid w:val="0"/>
          <w:sz w:val="28"/>
          <w:szCs w:val="28"/>
        </w:rPr>
      </w:pPr>
      <w:r w:rsidRPr="00332A81">
        <w:rPr>
          <w:snapToGrid w:val="0"/>
          <w:sz w:val="28"/>
          <w:szCs w:val="28"/>
        </w:rPr>
        <w:t>2) в случае признания победителем аукциона – заключить с организатором аукциона договор на установку и эксплуатацию рекламной конструкции в течение тридцати дней со дня направления организатором аукциона проекта договора на установку и эксплуатацию рекламной конструкции.</w:t>
      </w:r>
    </w:p>
    <w:p w:rsidR="00FB09EF" w:rsidRPr="00332A81" w:rsidRDefault="00FB09EF" w:rsidP="00FB09EF">
      <w:pPr>
        <w:rPr>
          <w:snapToGrid w:val="0"/>
          <w:sz w:val="28"/>
          <w:szCs w:val="28"/>
        </w:rPr>
      </w:pPr>
    </w:p>
    <w:p w:rsidR="00FB09EF" w:rsidRPr="00332A81" w:rsidRDefault="00FB09EF" w:rsidP="00FB09EF">
      <w:pPr>
        <w:rPr>
          <w:snapToGrid w:val="0"/>
          <w:sz w:val="28"/>
          <w:szCs w:val="28"/>
        </w:rPr>
      </w:pPr>
      <w:r w:rsidRPr="00332A81">
        <w:rPr>
          <w:snapToGrid w:val="0"/>
          <w:sz w:val="28"/>
          <w:szCs w:val="28"/>
        </w:rPr>
        <w:t xml:space="preserve">Банковские реквизиты счета для возврата </w:t>
      </w:r>
      <w:proofErr w:type="gramStart"/>
      <w:r w:rsidRPr="00332A81">
        <w:rPr>
          <w:snapToGrid w:val="0"/>
          <w:sz w:val="28"/>
          <w:szCs w:val="28"/>
        </w:rPr>
        <w:t>задатка:_</w:t>
      </w:r>
      <w:proofErr w:type="gramEnd"/>
      <w:r w:rsidRPr="00332A81">
        <w:rPr>
          <w:snapToGrid w:val="0"/>
          <w:sz w:val="28"/>
          <w:szCs w:val="28"/>
        </w:rPr>
        <w:t>_______________</w:t>
      </w:r>
    </w:p>
    <w:p w:rsidR="00FB09EF" w:rsidRPr="00332A81" w:rsidRDefault="00FB09EF" w:rsidP="00FB09EF">
      <w:pPr>
        <w:rPr>
          <w:snapToGrid w:val="0"/>
          <w:sz w:val="28"/>
          <w:szCs w:val="28"/>
        </w:rPr>
      </w:pPr>
      <w:r w:rsidRPr="00332A81">
        <w:rPr>
          <w:snapToGrid w:val="0"/>
          <w:sz w:val="28"/>
          <w:szCs w:val="28"/>
        </w:rPr>
        <w:t>___________________________________________</w:t>
      </w:r>
      <w:r w:rsidR="003A2CDB">
        <w:rPr>
          <w:snapToGrid w:val="0"/>
          <w:sz w:val="28"/>
          <w:szCs w:val="28"/>
        </w:rPr>
        <w:t>_______________________</w:t>
      </w:r>
    </w:p>
    <w:p w:rsidR="00FB09EF" w:rsidRPr="00332A81" w:rsidRDefault="00FB09EF" w:rsidP="00FB09EF">
      <w:pPr>
        <w:rPr>
          <w:snapToGrid w:val="0"/>
          <w:sz w:val="28"/>
          <w:szCs w:val="28"/>
        </w:rPr>
      </w:pPr>
      <w:r w:rsidRPr="00332A81">
        <w:rPr>
          <w:snapToGrid w:val="0"/>
          <w:sz w:val="28"/>
          <w:szCs w:val="28"/>
        </w:rPr>
        <w:t>_____________________________________</w:t>
      </w:r>
      <w:r w:rsidR="003A2CDB">
        <w:rPr>
          <w:snapToGrid w:val="0"/>
          <w:sz w:val="28"/>
          <w:szCs w:val="28"/>
        </w:rPr>
        <w:t>_____________________________</w:t>
      </w:r>
    </w:p>
    <w:p w:rsidR="00FB09EF" w:rsidRPr="00332A81" w:rsidRDefault="00FB09EF" w:rsidP="00FB09EF">
      <w:pPr>
        <w:rPr>
          <w:snapToGrid w:val="0"/>
          <w:sz w:val="28"/>
          <w:szCs w:val="28"/>
        </w:rPr>
      </w:pPr>
      <w:r w:rsidRPr="00332A81">
        <w:rPr>
          <w:snapToGrid w:val="0"/>
          <w:sz w:val="28"/>
          <w:szCs w:val="28"/>
        </w:rPr>
        <w:t>___________________________________________</w:t>
      </w:r>
      <w:r w:rsidR="003A2CDB">
        <w:rPr>
          <w:snapToGrid w:val="0"/>
          <w:sz w:val="28"/>
          <w:szCs w:val="28"/>
        </w:rPr>
        <w:t>_______________________</w:t>
      </w:r>
    </w:p>
    <w:p w:rsidR="00FB09EF" w:rsidRPr="00332A81" w:rsidRDefault="00FB09EF" w:rsidP="00FB09EF">
      <w:pPr>
        <w:rPr>
          <w:snapToGrid w:val="0"/>
          <w:sz w:val="28"/>
          <w:szCs w:val="28"/>
        </w:rPr>
      </w:pPr>
    </w:p>
    <w:p w:rsidR="00FB09EF" w:rsidRPr="00332A81" w:rsidRDefault="00FB09EF" w:rsidP="00FB09EF">
      <w:pPr>
        <w:rPr>
          <w:snapToGrid w:val="0"/>
          <w:sz w:val="28"/>
          <w:szCs w:val="28"/>
          <w:u w:val="single"/>
        </w:rPr>
      </w:pPr>
      <w:r w:rsidRPr="00332A81">
        <w:rPr>
          <w:snapToGrid w:val="0"/>
          <w:sz w:val="28"/>
          <w:szCs w:val="28"/>
        </w:rPr>
        <w:t xml:space="preserve">Номер </w:t>
      </w:r>
      <w:proofErr w:type="gramStart"/>
      <w:r w:rsidRPr="00332A81">
        <w:rPr>
          <w:snapToGrid w:val="0"/>
          <w:sz w:val="28"/>
          <w:szCs w:val="28"/>
        </w:rPr>
        <w:t>телефона:_</w:t>
      </w:r>
      <w:proofErr w:type="gramEnd"/>
      <w:r w:rsidRPr="00332A81">
        <w:rPr>
          <w:snapToGrid w:val="0"/>
          <w:sz w:val="28"/>
          <w:szCs w:val="28"/>
        </w:rPr>
        <w:t>___________________________</w:t>
      </w:r>
      <w:r w:rsidR="003A2CDB">
        <w:rPr>
          <w:snapToGrid w:val="0"/>
          <w:sz w:val="28"/>
          <w:szCs w:val="28"/>
        </w:rPr>
        <w:t>______________________________</w:t>
      </w:r>
      <w:bookmarkStart w:id="0" w:name="_GoBack"/>
      <w:bookmarkEnd w:id="0"/>
    </w:p>
    <w:p w:rsidR="00FB09EF" w:rsidRPr="00332A81" w:rsidRDefault="00FB09EF" w:rsidP="00FB09EF">
      <w:pPr>
        <w:rPr>
          <w:snapToGrid w:val="0"/>
          <w:sz w:val="28"/>
          <w:szCs w:val="28"/>
          <w:u w:val="single"/>
        </w:rPr>
      </w:pPr>
    </w:p>
    <w:p w:rsidR="00FB09EF" w:rsidRPr="00332A81" w:rsidRDefault="00FB09EF" w:rsidP="00FB09EF">
      <w:pPr>
        <w:rPr>
          <w:b/>
          <w:snapToGrid w:val="0"/>
          <w:sz w:val="28"/>
          <w:szCs w:val="28"/>
        </w:rPr>
      </w:pPr>
      <w:r w:rsidRPr="00332A81">
        <w:rPr>
          <w:snapToGrid w:val="0"/>
          <w:sz w:val="28"/>
          <w:szCs w:val="28"/>
        </w:rPr>
        <w:t>Приложения</w:t>
      </w:r>
      <w:r w:rsidRPr="00332A81">
        <w:rPr>
          <w:b/>
          <w:snapToGrid w:val="0"/>
          <w:sz w:val="28"/>
          <w:szCs w:val="28"/>
        </w:rPr>
        <w:t>:</w:t>
      </w:r>
    </w:p>
    <w:p w:rsidR="00FB09EF" w:rsidRPr="00332A81" w:rsidRDefault="00FB09EF" w:rsidP="00FB09EF">
      <w:pPr>
        <w:tabs>
          <w:tab w:val="left" w:pos="0"/>
          <w:tab w:val="left" w:pos="851"/>
        </w:tabs>
        <w:ind w:left="567"/>
        <w:rPr>
          <w:rStyle w:val="a5"/>
          <w:sz w:val="28"/>
          <w:szCs w:val="28"/>
        </w:rPr>
      </w:pPr>
      <w:r w:rsidRPr="00332A81">
        <w:rPr>
          <w:rStyle w:val="a5"/>
          <w:sz w:val="28"/>
          <w:szCs w:val="28"/>
        </w:rPr>
        <w:t>- копии документов, удостоверяющих личность заявителя (для физических лиц);</w:t>
      </w:r>
    </w:p>
    <w:p w:rsidR="00FB09EF" w:rsidRPr="00332A81" w:rsidRDefault="00FB09EF" w:rsidP="00FB09EF">
      <w:pPr>
        <w:tabs>
          <w:tab w:val="left" w:pos="0"/>
          <w:tab w:val="left" w:pos="851"/>
        </w:tabs>
        <w:ind w:left="567"/>
        <w:rPr>
          <w:rStyle w:val="a5"/>
          <w:b w:val="0"/>
          <w:bCs w:val="0"/>
          <w:sz w:val="28"/>
          <w:szCs w:val="28"/>
        </w:rPr>
      </w:pPr>
      <w:r w:rsidRPr="00332A81">
        <w:rPr>
          <w:rStyle w:val="a5"/>
          <w:sz w:val="28"/>
          <w:szCs w:val="28"/>
        </w:rPr>
        <w:t>- документы, подтверждающие внесение задатка;</w:t>
      </w:r>
    </w:p>
    <w:p w:rsidR="00FB09EF" w:rsidRPr="00332A81" w:rsidRDefault="00FB09EF" w:rsidP="00FB09EF">
      <w:pPr>
        <w:tabs>
          <w:tab w:val="left" w:pos="0"/>
          <w:tab w:val="left" w:pos="851"/>
        </w:tabs>
        <w:ind w:left="567"/>
        <w:rPr>
          <w:rStyle w:val="a5"/>
          <w:b w:val="0"/>
          <w:sz w:val="28"/>
          <w:szCs w:val="28"/>
        </w:rPr>
      </w:pPr>
      <w:r w:rsidRPr="00332A81">
        <w:rPr>
          <w:rStyle w:val="a5"/>
          <w:sz w:val="28"/>
          <w:szCs w:val="28"/>
        </w:rPr>
        <w:t>- копия надлежащим образом оформленного документа, подтверждающего полномочия представителя.</w:t>
      </w:r>
    </w:p>
    <w:p w:rsidR="00FB09EF" w:rsidRPr="00332A81" w:rsidRDefault="00FB09EF" w:rsidP="00FB09EF">
      <w:pPr>
        <w:rPr>
          <w:snapToGrid w:val="0"/>
          <w:sz w:val="28"/>
          <w:szCs w:val="28"/>
        </w:rPr>
      </w:pPr>
    </w:p>
    <w:p w:rsidR="00FB09EF" w:rsidRPr="00332A81" w:rsidRDefault="00FB09EF" w:rsidP="00FB09EF">
      <w:pPr>
        <w:rPr>
          <w:snapToGrid w:val="0"/>
          <w:sz w:val="28"/>
          <w:szCs w:val="28"/>
        </w:rPr>
      </w:pPr>
      <w:r w:rsidRPr="00332A81">
        <w:rPr>
          <w:snapToGrid w:val="0"/>
          <w:sz w:val="28"/>
          <w:szCs w:val="28"/>
        </w:rPr>
        <w:t>Подпись Заявителя:</w:t>
      </w:r>
    </w:p>
    <w:p w:rsidR="00FB09EF" w:rsidRPr="00332A81" w:rsidRDefault="00FB09EF" w:rsidP="00FB09EF">
      <w:pPr>
        <w:rPr>
          <w:snapToGrid w:val="0"/>
          <w:sz w:val="28"/>
          <w:szCs w:val="28"/>
        </w:rPr>
      </w:pPr>
      <w:r w:rsidRPr="00332A81">
        <w:rPr>
          <w:snapToGrid w:val="0"/>
          <w:sz w:val="28"/>
          <w:szCs w:val="28"/>
        </w:rPr>
        <w:t>____________________ /__________________/</w:t>
      </w:r>
    </w:p>
    <w:p w:rsidR="00FB09EF" w:rsidRPr="00332A81" w:rsidRDefault="00FB09EF" w:rsidP="00FB09EF">
      <w:pPr>
        <w:rPr>
          <w:snapToGrid w:val="0"/>
          <w:sz w:val="28"/>
          <w:szCs w:val="28"/>
        </w:rPr>
      </w:pPr>
      <w:r w:rsidRPr="00332A81">
        <w:rPr>
          <w:snapToGrid w:val="0"/>
          <w:sz w:val="28"/>
          <w:szCs w:val="28"/>
        </w:rPr>
        <w:t>«___» _________________ 20__ г.</w:t>
      </w:r>
    </w:p>
    <w:p w:rsidR="00FB09EF" w:rsidRPr="00332A81" w:rsidRDefault="00FB09EF" w:rsidP="00FB09EF">
      <w:pPr>
        <w:rPr>
          <w:snapToGrid w:val="0"/>
          <w:sz w:val="28"/>
          <w:szCs w:val="28"/>
        </w:rPr>
      </w:pPr>
    </w:p>
    <w:p w:rsidR="00FB09EF" w:rsidRPr="00332A81" w:rsidRDefault="00FB09EF" w:rsidP="00FB09EF">
      <w:pPr>
        <w:rPr>
          <w:snapToGrid w:val="0"/>
          <w:sz w:val="28"/>
          <w:szCs w:val="28"/>
        </w:rPr>
      </w:pPr>
      <w:r w:rsidRPr="00332A81">
        <w:rPr>
          <w:snapToGrid w:val="0"/>
          <w:sz w:val="28"/>
          <w:szCs w:val="28"/>
        </w:rPr>
        <w:t>Заявка принята час. _____ мин. _____ «____» ____________20__ г. за № _____</w:t>
      </w:r>
    </w:p>
    <w:p w:rsidR="00FB09EF" w:rsidRPr="00332A81" w:rsidRDefault="00FB09EF" w:rsidP="00FB09EF">
      <w:pPr>
        <w:rPr>
          <w:snapToGrid w:val="0"/>
          <w:sz w:val="28"/>
          <w:szCs w:val="28"/>
        </w:rPr>
      </w:pPr>
    </w:p>
    <w:p w:rsidR="00FB09EF" w:rsidRPr="00332A81" w:rsidRDefault="00FB09EF" w:rsidP="00FB09EF">
      <w:pPr>
        <w:rPr>
          <w:snapToGrid w:val="0"/>
          <w:sz w:val="28"/>
          <w:szCs w:val="28"/>
        </w:rPr>
      </w:pPr>
      <w:r w:rsidRPr="00332A81">
        <w:rPr>
          <w:snapToGrid w:val="0"/>
          <w:sz w:val="28"/>
          <w:szCs w:val="28"/>
        </w:rPr>
        <w:t>Подпись уполномоченного лица организатора аукциона:</w:t>
      </w:r>
    </w:p>
    <w:p w:rsidR="00FB09EF" w:rsidRPr="00332A81" w:rsidRDefault="00FB09EF" w:rsidP="00FB09EF">
      <w:pPr>
        <w:rPr>
          <w:rFonts w:eastAsia="Calibri"/>
          <w:sz w:val="28"/>
          <w:szCs w:val="28"/>
        </w:rPr>
      </w:pPr>
      <w:r w:rsidRPr="00332A81">
        <w:rPr>
          <w:snapToGrid w:val="0"/>
          <w:sz w:val="28"/>
          <w:szCs w:val="28"/>
        </w:rPr>
        <w:t>__________________ /_____________/</w:t>
      </w:r>
    </w:p>
    <w:p w:rsidR="00FB09EF" w:rsidRPr="00332A81" w:rsidRDefault="00FB09EF" w:rsidP="00FB09EF">
      <w:pPr>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FB09EF" w:rsidRDefault="00FB09EF" w:rsidP="00FB09EF">
      <w:pPr>
        <w:jc w:val="both"/>
        <w:rPr>
          <w:sz w:val="28"/>
          <w:szCs w:val="28"/>
        </w:rPr>
      </w:pPr>
    </w:p>
    <w:p w:rsidR="004116BD" w:rsidRDefault="004116BD"/>
    <w:sectPr w:rsidR="004116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D4"/>
    <w:rsid w:val="00384ED4"/>
    <w:rsid w:val="003A2CDB"/>
    <w:rsid w:val="004116BD"/>
    <w:rsid w:val="004623B1"/>
    <w:rsid w:val="00FB0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8C50"/>
  <w15:chartTrackingRefBased/>
  <w15:docId w15:val="{66D397D8-8268-467A-AB4E-0672684F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9E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B09E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B09EF"/>
    <w:rPr>
      <w:rFonts w:ascii="Cambria" w:eastAsia="Times New Roman" w:hAnsi="Cambria" w:cs="Times New Roman"/>
      <w:b/>
      <w:bCs/>
      <w:i/>
      <w:iCs/>
      <w:sz w:val="28"/>
      <w:szCs w:val="28"/>
      <w:lang w:eastAsia="ru-RU"/>
    </w:rPr>
  </w:style>
  <w:style w:type="character" w:styleId="a3">
    <w:name w:val="Hyperlink"/>
    <w:basedOn w:val="a0"/>
    <w:unhideWhenUsed/>
    <w:rsid w:val="00FB09EF"/>
    <w:rPr>
      <w:color w:val="0000FF"/>
      <w:u w:val="single"/>
    </w:rPr>
  </w:style>
  <w:style w:type="paragraph" w:customStyle="1" w:styleId="ConsPlusNormal">
    <w:name w:val="ConsPlusNormal"/>
    <w:link w:val="ConsPlusNormal0"/>
    <w:qFormat/>
    <w:rsid w:val="00FB09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FB09EF"/>
    <w:pPr>
      <w:ind w:left="720"/>
      <w:contextualSpacing/>
    </w:pPr>
  </w:style>
  <w:style w:type="character" w:customStyle="1" w:styleId="ConsPlusNormal0">
    <w:name w:val="ConsPlusNormal Знак"/>
    <w:link w:val="ConsPlusNormal"/>
    <w:locked/>
    <w:rsid w:val="00FB09EF"/>
    <w:rPr>
      <w:rFonts w:ascii="Arial" w:eastAsia="Times New Roman" w:hAnsi="Arial" w:cs="Arial"/>
      <w:sz w:val="20"/>
      <w:szCs w:val="20"/>
      <w:lang w:eastAsia="ru-RU"/>
    </w:rPr>
  </w:style>
  <w:style w:type="character" w:styleId="a5">
    <w:name w:val="Strong"/>
    <w:basedOn w:val="a0"/>
    <w:qFormat/>
    <w:rsid w:val="00FB0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3574</Words>
  <Characters>20376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2020-08-06T05:03:00Z</dcterms:created>
  <dcterms:modified xsi:type="dcterms:W3CDTF">2020-08-06T05:06:00Z</dcterms:modified>
</cp:coreProperties>
</file>