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0" w:rsidRDefault="00910490" w:rsidP="00B1601F">
      <w:pPr>
        <w:tabs>
          <w:tab w:val="left" w:pos="0"/>
        </w:tabs>
        <w:rPr>
          <w:b/>
        </w:rPr>
      </w:pPr>
      <w:r>
        <w:rPr>
          <w:b/>
        </w:rPr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0490" w:rsidRPr="005522F0" w:rsidRDefault="00910490" w:rsidP="00B1601F">
      <w:pPr>
        <w:tabs>
          <w:tab w:val="left" w:pos="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 w:rsidRPr="005522F0">
        <w:rPr>
          <w:b/>
        </w:rPr>
        <w:t>СОВЕТ ДЕПУТАТОВ СТАНЦИОННОГО СЕЛЬСОВЕТА</w:t>
      </w: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НОВОСИБИРСКОГО РАЙОНА НОВОСИБИРСКОЙ ОБЛАСТИ</w:t>
      </w: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пятого созыва</w:t>
      </w: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РЕШЕНИЕ</w:t>
      </w: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  <w:r>
        <w:rPr>
          <w:b/>
        </w:rPr>
        <w:t>Тридцать шестая</w:t>
      </w:r>
      <w:r w:rsidRPr="005522F0">
        <w:rPr>
          <w:b/>
        </w:rPr>
        <w:t xml:space="preserve"> сессия</w:t>
      </w: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</w:p>
    <w:p w:rsidR="00910490" w:rsidRPr="005522F0" w:rsidRDefault="00910490" w:rsidP="00B1601F">
      <w:pPr>
        <w:tabs>
          <w:tab w:val="left" w:pos="0"/>
        </w:tabs>
        <w:jc w:val="center"/>
        <w:rPr>
          <w:b/>
        </w:rPr>
      </w:pPr>
    </w:p>
    <w:p w:rsidR="00910490" w:rsidRPr="005522F0" w:rsidRDefault="00910490" w:rsidP="00B1601F">
      <w:pPr>
        <w:tabs>
          <w:tab w:val="left" w:pos="0"/>
        </w:tabs>
        <w:rPr>
          <w:b/>
        </w:rPr>
      </w:pPr>
      <w:r>
        <w:rPr>
          <w:b/>
        </w:rPr>
        <w:t xml:space="preserve"> 27.12.2017</w:t>
      </w:r>
      <w:r w:rsidRPr="005522F0">
        <w:rPr>
          <w:b/>
        </w:rPr>
        <w:t xml:space="preserve">                                </w:t>
      </w:r>
      <w:r>
        <w:rPr>
          <w:b/>
        </w:rPr>
        <w:t xml:space="preserve">              </w:t>
      </w:r>
      <w:r w:rsidRPr="005522F0">
        <w:rPr>
          <w:b/>
        </w:rPr>
        <w:t xml:space="preserve">ст. Мочище                     </w:t>
      </w:r>
      <w:r>
        <w:rPr>
          <w:b/>
        </w:rPr>
        <w:t xml:space="preserve">                              №2</w:t>
      </w:r>
    </w:p>
    <w:p w:rsidR="00910490" w:rsidRPr="005522F0" w:rsidRDefault="00910490" w:rsidP="00B1601F">
      <w:pPr>
        <w:shd w:val="clear" w:color="auto" w:fill="FFFFFF"/>
        <w:spacing w:before="326" w:line="317" w:lineRule="exact"/>
        <w:ind w:left="19" w:right="4838"/>
        <w:rPr>
          <w:b/>
          <w:bCs/>
          <w:color w:val="000000"/>
        </w:rPr>
      </w:pPr>
      <w:r w:rsidRPr="005522F0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бюджете</w:t>
      </w:r>
      <w:r w:rsidRPr="005522F0">
        <w:rPr>
          <w:b/>
          <w:bCs/>
          <w:color w:val="000000"/>
        </w:rPr>
        <w:t xml:space="preserve"> Станционного сельсовета Новосибирского района Новосибирской области на 2017 год и на плановый период 2018 и 2019 годов</w:t>
      </w:r>
    </w:p>
    <w:p w:rsidR="00910490" w:rsidRPr="005522F0" w:rsidRDefault="00910490" w:rsidP="00B1601F">
      <w:pPr>
        <w:shd w:val="clear" w:color="auto" w:fill="FFFFFF"/>
        <w:spacing w:before="312" w:line="322" w:lineRule="exact"/>
        <w:ind w:firstLine="708"/>
        <w:jc w:val="both"/>
        <w:rPr>
          <w:color w:val="000000"/>
        </w:rPr>
      </w:pPr>
      <w:r w:rsidRPr="005522F0">
        <w:rPr>
          <w:color w:val="000000"/>
        </w:rPr>
        <w:t>В соответствии с Бюджетным кодексом Российской Федерации, Федеральным законом от 16.10.2003года № 131 -ФЗ «Об общих принципах организации местного самоуправления в Российской Федерации», Положении «О бюджетном устройстве и бюджетном процессе Станционного сельсовета Новосибирского района Новосибирской области»,</w:t>
      </w:r>
      <w:r>
        <w:rPr>
          <w:color w:val="000000"/>
        </w:rPr>
        <w:t xml:space="preserve"> </w:t>
      </w:r>
      <w:r w:rsidRPr="005522F0">
        <w:rPr>
          <w:color w:val="000000"/>
        </w:rPr>
        <w:t>Закон</w:t>
      </w:r>
      <w:r>
        <w:rPr>
          <w:color w:val="000000"/>
        </w:rPr>
        <w:t>а</w:t>
      </w:r>
      <w:r w:rsidRPr="005522F0">
        <w:rPr>
          <w:color w:val="000000"/>
        </w:rPr>
        <w:t xml:space="preserve"> Новосибирской области «Об областном бюдже</w:t>
      </w:r>
      <w:r>
        <w:rPr>
          <w:color w:val="000000"/>
        </w:rPr>
        <w:t>те Новосибирской области на 2018 год и плановый период 2019 и 2020</w:t>
      </w:r>
      <w:r w:rsidRPr="005522F0">
        <w:rPr>
          <w:color w:val="000000"/>
        </w:rPr>
        <w:t>годов», Совет депутатов Станционного сельсовета Новосибирского района Новосибирской области</w:t>
      </w:r>
    </w:p>
    <w:p w:rsidR="00910490" w:rsidRPr="005522F0" w:rsidRDefault="00910490" w:rsidP="005522F0">
      <w:pPr>
        <w:shd w:val="clear" w:color="auto" w:fill="FFFFFF"/>
        <w:spacing w:before="312" w:line="322" w:lineRule="exact"/>
        <w:jc w:val="both"/>
      </w:pPr>
      <w:r w:rsidRPr="005522F0">
        <w:rPr>
          <w:color w:val="000000"/>
        </w:rPr>
        <w:t>РЕШИЛ:</w:t>
      </w:r>
    </w:p>
    <w:p w:rsidR="00910490" w:rsidRPr="005522F0" w:rsidRDefault="00910490" w:rsidP="00B1601F">
      <w:pPr>
        <w:shd w:val="clear" w:color="auto" w:fill="FFFFFF"/>
        <w:spacing w:line="322" w:lineRule="exact"/>
        <w:ind w:left="720"/>
        <w:jc w:val="both"/>
      </w:pPr>
      <w:r w:rsidRPr="005522F0">
        <w:rPr>
          <w:color w:val="000000"/>
        </w:rPr>
        <w:t xml:space="preserve">Утвердить основные характеристики </w:t>
      </w:r>
      <w:r>
        <w:rPr>
          <w:color w:val="000000"/>
        </w:rPr>
        <w:t>бюджета на 2018</w:t>
      </w:r>
      <w:r w:rsidRPr="005522F0">
        <w:rPr>
          <w:color w:val="000000"/>
        </w:rPr>
        <w:t>год: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</w:r>
      <w:r w:rsidRPr="005522F0">
        <w:rPr>
          <w:color w:val="000000"/>
        </w:rPr>
        <w:tab/>
        <w:t>1) прогнозируемый общ</w:t>
      </w:r>
      <w:r>
        <w:rPr>
          <w:color w:val="000000"/>
        </w:rPr>
        <w:t>ий объем доходов в сумме – 40978,51</w:t>
      </w:r>
      <w:r w:rsidRPr="005522F0">
        <w:rPr>
          <w:color w:val="000000"/>
        </w:rPr>
        <w:t xml:space="preserve"> тыс.рублей,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</w:t>
      </w:r>
      <w:r>
        <w:rPr>
          <w:color w:val="000000"/>
        </w:rPr>
        <w:t>37289,41</w:t>
      </w:r>
      <w:r w:rsidRPr="005522F0">
        <w:rPr>
          <w:color w:val="000000"/>
        </w:rPr>
        <w:t xml:space="preserve"> тыс. рублей и </w:t>
      </w:r>
      <w:r w:rsidRPr="005522F0">
        <w:t>су</w:t>
      </w:r>
      <w:r w:rsidRPr="005522F0">
        <w:rPr>
          <w:color w:val="000000"/>
        </w:rPr>
        <w:t xml:space="preserve">бвенций от других бюджетов бюджетной системы Российской Федерации, зачисляемые в бюджет поселений в сумме – </w:t>
      </w:r>
      <w:r>
        <w:rPr>
          <w:color w:val="000000"/>
        </w:rPr>
        <w:t>3689,1</w:t>
      </w:r>
      <w:r w:rsidRPr="005522F0">
        <w:rPr>
          <w:color w:val="000000"/>
        </w:rPr>
        <w:t xml:space="preserve"> тыс. рублей;(Приложение №1</w:t>
      </w:r>
      <w:r>
        <w:rPr>
          <w:color w:val="000000"/>
        </w:rPr>
        <w:t xml:space="preserve"> таб. №1</w:t>
      </w:r>
      <w:r w:rsidRPr="005522F0">
        <w:rPr>
          <w:color w:val="000000"/>
        </w:rPr>
        <w:t>)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 xml:space="preserve">2) общий объем расходов бюджета  на 2017 год в сумме – </w:t>
      </w:r>
      <w:r>
        <w:rPr>
          <w:color w:val="000000"/>
        </w:rPr>
        <w:t>45078,51</w:t>
      </w:r>
      <w:r w:rsidRPr="005522F0">
        <w:rPr>
          <w:color w:val="000000"/>
        </w:rPr>
        <w:t xml:space="preserve"> тыс. рублей;(Приложение №2</w:t>
      </w:r>
      <w:r>
        <w:rPr>
          <w:color w:val="000000"/>
        </w:rPr>
        <w:t xml:space="preserve"> таб. №1</w:t>
      </w:r>
      <w:r w:rsidRPr="005522F0">
        <w:rPr>
          <w:color w:val="000000"/>
        </w:rPr>
        <w:t xml:space="preserve">) </w:t>
      </w:r>
    </w:p>
    <w:p w:rsidR="00910490" w:rsidRPr="005522F0" w:rsidRDefault="00910490" w:rsidP="00B1601F">
      <w:pPr>
        <w:shd w:val="clear" w:color="auto" w:fill="FFFFFF"/>
        <w:spacing w:line="322" w:lineRule="exact"/>
        <w:ind w:left="720"/>
        <w:jc w:val="both"/>
      </w:pPr>
      <w:r w:rsidRPr="005522F0">
        <w:rPr>
          <w:color w:val="000000"/>
        </w:rPr>
        <w:t xml:space="preserve">2. Утвердить характеристики бюджета на 2018   и  2019 год:  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</w:r>
      <w:r w:rsidRPr="005522F0">
        <w:rPr>
          <w:color w:val="000000"/>
        </w:rPr>
        <w:tab/>
        <w:t xml:space="preserve">1) прогнозируемый общий объем доходов бюджета на </w:t>
      </w:r>
      <w:r>
        <w:rPr>
          <w:b/>
          <w:color w:val="000000"/>
        </w:rPr>
        <w:t>2019</w:t>
      </w:r>
      <w:r w:rsidRPr="005522F0">
        <w:rPr>
          <w:b/>
          <w:color w:val="000000"/>
        </w:rPr>
        <w:t xml:space="preserve"> год</w:t>
      </w:r>
      <w:r w:rsidRPr="005522F0">
        <w:rPr>
          <w:color w:val="000000"/>
        </w:rPr>
        <w:t xml:space="preserve"> в сумме – </w:t>
      </w:r>
      <w:r>
        <w:rPr>
          <w:color w:val="000000"/>
        </w:rPr>
        <w:t>38 156,607</w:t>
      </w:r>
      <w:r w:rsidRPr="005522F0">
        <w:rPr>
          <w:color w:val="000000"/>
        </w:rPr>
        <w:t xml:space="preserve"> тыс.рублей, исходя из прогнозируемого  объема собственных доходов (без  учета </w:t>
      </w:r>
      <w:r w:rsidRPr="005522F0">
        <w:t>су</w:t>
      </w:r>
      <w:r w:rsidRPr="005522F0">
        <w:rPr>
          <w:color w:val="000000"/>
        </w:rPr>
        <w:t xml:space="preserve">бвенций от других бюджетов бюджетной системы Российской Федерации, зачисляемые в бюджет поселений)(Приложение № 1 таб. 2), прогнозируемый общий объем доходов бюджета на </w:t>
      </w:r>
      <w:r>
        <w:rPr>
          <w:b/>
          <w:color w:val="000000"/>
        </w:rPr>
        <w:t>2020</w:t>
      </w:r>
      <w:r w:rsidRPr="005522F0">
        <w:rPr>
          <w:b/>
          <w:color w:val="000000"/>
        </w:rPr>
        <w:t xml:space="preserve"> год</w:t>
      </w:r>
      <w:r w:rsidRPr="005522F0">
        <w:rPr>
          <w:color w:val="000000"/>
        </w:rPr>
        <w:t xml:space="preserve"> в сумме –</w:t>
      </w:r>
      <w:r>
        <w:rPr>
          <w:color w:val="000000"/>
        </w:rPr>
        <w:t>39423,339</w:t>
      </w:r>
      <w:r w:rsidRPr="005522F0">
        <w:rPr>
          <w:color w:val="000000"/>
        </w:rPr>
        <w:t xml:space="preserve"> тыс.рублей, исходя из прогнозируемого объема собственных доходов (без учетом </w:t>
      </w:r>
      <w:r w:rsidRPr="005522F0">
        <w:t>су</w:t>
      </w:r>
      <w:r w:rsidRPr="005522F0">
        <w:rPr>
          <w:color w:val="000000"/>
        </w:rPr>
        <w:t xml:space="preserve">бвенции от других бюджетов бюджетной системы Российской Федерации, зачисляемые в бюджет поселений (Приложение № 1 таб. 2).  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>2) общий</w:t>
      </w:r>
      <w:r>
        <w:rPr>
          <w:color w:val="000000"/>
        </w:rPr>
        <w:t xml:space="preserve"> объем расходов бюджета  на 2019</w:t>
      </w:r>
      <w:r w:rsidRPr="005522F0">
        <w:rPr>
          <w:color w:val="000000"/>
        </w:rPr>
        <w:t xml:space="preserve"> год в сумме –</w:t>
      </w:r>
      <w:r>
        <w:rPr>
          <w:color w:val="000000"/>
        </w:rPr>
        <w:t>38156,607</w:t>
      </w:r>
      <w:r w:rsidRPr="005522F0">
        <w:rPr>
          <w:color w:val="000000"/>
        </w:rPr>
        <w:t xml:space="preserve"> тыс. рублей;(Приложение № 3 таб.2).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>3) общий</w:t>
      </w:r>
      <w:r>
        <w:rPr>
          <w:color w:val="000000"/>
        </w:rPr>
        <w:t xml:space="preserve"> объем расходов бюджета  на 2020</w:t>
      </w:r>
      <w:r w:rsidRPr="005522F0">
        <w:rPr>
          <w:color w:val="000000"/>
        </w:rPr>
        <w:t xml:space="preserve"> год в сумме –</w:t>
      </w:r>
      <w:r>
        <w:rPr>
          <w:color w:val="000000"/>
        </w:rPr>
        <w:t>39423,339</w:t>
      </w:r>
      <w:r w:rsidRPr="005522F0">
        <w:rPr>
          <w:color w:val="000000"/>
        </w:rPr>
        <w:t xml:space="preserve"> тыс. рублей;(Приложение № 3 таб. 2)</w:t>
      </w:r>
    </w:p>
    <w:p w:rsidR="00910490" w:rsidRPr="005522F0" w:rsidRDefault="00910490" w:rsidP="0066180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</w:rPr>
      </w:pPr>
      <w:r w:rsidRPr="005522F0">
        <w:rPr>
          <w:color w:val="000000"/>
        </w:rPr>
        <w:t>3.Установить «Перечень главных администраторов доходов бюджета Станционного сельсовета Новосибирского райо</w:t>
      </w:r>
      <w:r>
        <w:rPr>
          <w:color w:val="000000"/>
        </w:rPr>
        <w:t>на Новосибирской области на 2018 год и на плановый период 2019 и 2020</w:t>
      </w:r>
      <w:r w:rsidRPr="005522F0">
        <w:rPr>
          <w:color w:val="000000"/>
        </w:rPr>
        <w:t xml:space="preserve"> годов» согласно приложению №5 к настоящему решению 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>4.Установить «Перечень главных администраторов источников финансирования де</w:t>
      </w:r>
      <w:r>
        <w:rPr>
          <w:color w:val="000000"/>
        </w:rPr>
        <w:t>фицита районного бюджета на 2018 год и на плановый период 2019  и 2020</w:t>
      </w:r>
      <w:r w:rsidRPr="005522F0">
        <w:rPr>
          <w:color w:val="000000"/>
        </w:rPr>
        <w:t xml:space="preserve"> годов» согласно приложению №6  к настоящему решению.</w:t>
      </w:r>
    </w:p>
    <w:p w:rsidR="00910490" w:rsidRPr="005522F0" w:rsidRDefault="00910490" w:rsidP="00B1601F">
      <w:pPr>
        <w:ind w:firstLine="708"/>
        <w:jc w:val="both"/>
      </w:pPr>
      <w:r w:rsidRPr="005522F0">
        <w:rPr>
          <w:color w:val="000000"/>
        </w:rPr>
        <w:t xml:space="preserve">5. </w:t>
      </w:r>
      <w:r w:rsidRPr="005522F0">
        <w:t xml:space="preserve">Утвердить код главного администратора доходов, главного распорядителя бюджетных средств, главного администратора источников финансирования дефицита бюджета, состоящих из трех знаков и соответствующий номеру </w:t>
      </w:r>
      <w:r w:rsidRPr="005522F0">
        <w:rPr>
          <w:b/>
        </w:rPr>
        <w:t>555</w:t>
      </w:r>
      <w:r w:rsidRPr="005522F0">
        <w:t>, присвоенный главному администратору доходов и источников финансирования дефицита бюджета администрации Станционного сельсовета Новосибирского района Новосибирской области.</w:t>
      </w:r>
    </w:p>
    <w:p w:rsidR="00910490" w:rsidRPr="005522F0" w:rsidRDefault="00910490" w:rsidP="00B1601F">
      <w:pPr>
        <w:ind w:firstLine="708"/>
        <w:jc w:val="both"/>
        <w:rPr>
          <w:color w:val="000000"/>
        </w:rPr>
      </w:pPr>
      <w:r w:rsidRPr="005522F0">
        <w:rPr>
          <w:color w:val="000000"/>
        </w:rPr>
        <w:t xml:space="preserve">Утвердить главу Станционного сельсовета Новосибирского района Новосибирской области главным распорядителем средств по расходам и </w:t>
      </w:r>
      <w:r w:rsidRPr="005522F0">
        <w:t xml:space="preserve">утвердить код главного распорядителя расходов, состоящих из трех знаков и соответствующий номеру </w:t>
      </w:r>
      <w:r w:rsidRPr="005522F0">
        <w:rPr>
          <w:b/>
        </w:rPr>
        <w:t>555</w:t>
      </w:r>
      <w:r w:rsidRPr="005522F0">
        <w:t>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 xml:space="preserve">6. Установить </w:t>
      </w:r>
      <w:r w:rsidRPr="005522F0">
        <w:t>нормативы распределения доходов между бюджетами бюджетной системы Российской Федерации, неустановленные бюджетным законодательст</w:t>
      </w:r>
      <w:r>
        <w:t>вом Российской Федерации на 2018</w:t>
      </w:r>
      <w:r w:rsidRPr="005522F0">
        <w:t xml:space="preserve"> год и плановый период 201</w:t>
      </w:r>
      <w:r>
        <w:t>9-2020</w:t>
      </w:r>
      <w:r w:rsidRPr="005522F0">
        <w:t xml:space="preserve"> годов</w:t>
      </w:r>
      <w:r w:rsidRPr="005522F0">
        <w:rPr>
          <w:color w:val="000000"/>
        </w:rPr>
        <w:t xml:space="preserve">, согласно  приложению  №6к настоящему решению. 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jc w:val="both"/>
      </w:pPr>
      <w:r w:rsidRPr="005522F0">
        <w:rPr>
          <w:color w:val="000000"/>
        </w:rPr>
        <w:tab/>
        <w:t xml:space="preserve">7. </w:t>
      </w:r>
      <w:r w:rsidRPr="005522F0">
        <w:t>Установит</w:t>
      </w:r>
      <w:r>
        <w:t>ь, что в случае изменения в 2018</w:t>
      </w:r>
      <w:r w:rsidRPr="005522F0">
        <w:t xml:space="preserve"> году перечня и (или) полномочий главных администраторов доходов бюджета или главных администраторов источников финансирования дефицита </w:t>
      </w:r>
      <w:r>
        <w:t xml:space="preserve">проекта </w:t>
      </w:r>
      <w:r w:rsidRPr="005522F0">
        <w:t>бюджета администрация Станционного сельсовета Новосибирского района  Новосибирской области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главных администраторов источников финансирования дефицита</w:t>
      </w:r>
      <w:r>
        <w:t xml:space="preserve"> </w:t>
      </w:r>
      <w:r w:rsidRPr="005522F0">
        <w:t>бюджета, а также в состав закрепленных за ними кодов классификации доходов</w:t>
      </w:r>
      <w:r>
        <w:t xml:space="preserve"> </w:t>
      </w:r>
      <w:r w:rsidRPr="005522F0">
        <w:t>бюджета или классификации источников финансирования дефицита бюджета без внесением изменений в настоящее решение.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color w:val="000000"/>
        </w:rPr>
      </w:pPr>
      <w:r w:rsidRPr="005522F0">
        <w:rPr>
          <w:color w:val="000000"/>
        </w:rPr>
        <w:tab/>
        <w:t>8. Устано</w:t>
      </w:r>
      <w:r>
        <w:rPr>
          <w:color w:val="000000"/>
        </w:rPr>
        <w:t>вить, что доходы бюджета на 2018 год и на плановый период 2019 и 2020</w:t>
      </w:r>
      <w:r w:rsidRPr="005522F0">
        <w:rPr>
          <w:color w:val="000000"/>
        </w:rPr>
        <w:t xml:space="preserve"> годов  формируются за счет доходов от предусмотренных законодательством Российской Федерации   о налогах и сборах федеральных налогов и сборов, в том числе от налогов, предусмотренных специальными налоговыми режимами, региональных налогов, а также  неналоговых доходов, и безвозмездные поступления. </w:t>
      </w:r>
      <w:r>
        <w:rPr>
          <w:color w:val="000000"/>
        </w:rPr>
        <w:t>Приложение 1 Таблица 1 – на 2018</w:t>
      </w:r>
      <w:r w:rsidRPr="005522F0">
        <w:rPr>
          <w:color w:val="000000"/>
        </w:rPr>
        <w:t>год, и приложение 1 Т</w:t>
      </w:r>
      <w:r>
        <w:rPr>
          <w:color w:val="000000"/>
        </w:rPr>
        <w:t>аблица 2  - на 2019-2020</w:t>
      </w:r>
      <w:r w:rsidRPr="005522F0">
        <w:rPr>
          <w:color w:val="000000"/>
        </w:rPr>
        <w:t>г.г.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color w:val="000000"/>
        </w:rPr>
      </w:pPr>
      <w:r w:rsidRPr="005522F0">
        <w:rPr>
          <w:color w:val="000000"/>
        </w:rPr>
        <w:tab/>
        <w:t xml:space="preserve">9. Установить в пределах общего объема расходов, установленных пунктом 2 настоящего Решения, распределение бюджетных ассигнований по разделам, подразделам, целевым </w:t>
      </w:r>
      <w:r>
        <w:rPr>
          <w:color w:val="000000"/>
        </w:rPr>
        <w:t>статьям и видам расходов на 2018</w:t>
      </w:r>
      <w:r w:rsidRPr="005522F0">
        <w:rPr>
          <w:color w:val="000000"/>
        </w:rPr>
        <w:t xml:space="preserve"> год согласно таблице 1 прилож</w:t>
      </w:r>
      <w:r>
        <w:rPr>
          <w:color w:val="000000"/>
        </w:rPr>
        <w:t>ения 2, и на 2019-2020</w:t>
      </w:r>
      <w:r w:rsidRPr="005522F0">
        <w:rPr>
          <w:color w:val="000000"/>
        </w:rPr>
        <w:t xml:space="preserve"> г.г. согласно таблице 2 Приложения 2 к настоящему решению.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color w:val="000000"/>
        </w:rPr>
      </w:pPr>
      <w:r w:rsidRPr="005522F0">
        <w:rPr>
          <w:color w:val="000000"/>
        </w:rPr>
        <w:tab/>
        <w:t>Утвердить ведомственную ст</w:t>
      </w:r>
      <w:r>
        <w:rPr>
          <w:color w:val="000000"/>
        </w:rPr>
        <w:t>руктуру расходов бюджета на 2018</w:t>
      </w:r>
      <w:r w:rsidRPr="005522F0">
        <w:rPr>
          <w:color w:val="000000"/>
        </w:rPr>
        <w:t>год согласно та</w:t>
      </w:r>
      <w:r>
        <w:rPr>
          <w:color w:val="000000"/>
        </w:rPr>
        <w:t>блице 1 приложения 3 , и на 2019-2020</w:t>
      </w:r>
      <w:r w:rsidRPr="005522F0">
        <w:rPr>
          <w:color w:val="000000"/>
        </w:rPr>
        <w:t xml:space="preserve"> г.г. согласно таблице 2 приложения 3 к настоящему решению.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5522F0">
        <w:rPr>
          <w:color w:val="000000"/>
        </w:rPr>
        <w:tab/>
        <w:t xml:space="preserve">10. Установить что, </w:t>
      </w:r>
      <w:r w:rsidRPr="005522F0">
        <w:rPr>
          <w:color w:val="000000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910490" w:rsidRPr="005522F0" w:rsidRDefault="00910490" w:rsidP="00B1601F">
      <w:pPr>
        <w:ind w:firstLine="709"/>
        <w:jc w:val="both"/>
      </w:pPr>
      <w:r w:rsidRPr="005522F0">
        <w:rPr>
          <w:color w:val="000000"/>
          <w:shd w:val="clear" w:color="auto" w:fill="FFFFFF"/>
        </w:rPr>
        <w:tab/>
      </w:r>
      <w:r w:rsidRPr="005522F0">
        <w:t>В случае невозврата указанных средств, они подлежат взысканию в доход бюджета, из которого они были предоставлены, в порядке, определяемом соответствующим финансовым органом с соблюдением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утвержденных приказом Министерства финансов Российской Федерации от 11.06.2009 № 51н.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11. Субсидии юридическим лицам, индивидуальным предпринимателям и физическим лицам – производителям товаров (работ, услуг), предоставляются в случаях, если их предоставление предусмотрено законодательством Новосибирской области, нормативно- правовыми актами Новосибирского района в случаях и в пределах бюджетных ассигнований, предусмотренных стр</w:t>
      </w:r>
      <w:r>
        <w:rPr>
          <w:color w:val="000000"/>
        </w:rPr>
        <w:t>уктурой расходов бюджета на 2018год и плановый период 2019-2020</w:t>
      </w:r>
      <w:r w:rsidRPr="005522F0">
        <w:rPr>
          <w:color w:val="000000"/>
        </w:rPr>
        <w:t xml:space="preserve"> года по соответствующим целевым статьям и виду расходов, предусмотренных настоящим решением.(Приложение 2 таблица 1,2)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12. Установить, что в 2018-2020</w:t>
      </w:r>
      <w:r w:rsidRPr="005522F0">
        <w:rPr>
          <w:color w:val="000000"/>
        </w:rPr>
        <w:t xml:space="preserve"> годах за счет средств местного бюджета оказываются муниципальные услуги (выполняются работы) в соответствии с перечнем и объемом муниципальных услуг (работ), утвержденными администрацией Станционного сельсовета и нормативами финансовых затрат (стоимостью) муниципальных услуг (работ), утвержденными органами местного самоуправления Новосибирского района Новосибирской области.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Станционного сельсовета.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13. Заключение и оплата муниципальными казенными учреждениями (МКУ КЦ «Садовый» и МКУ КДЦ станции Мочище) органами местного самоуправления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Установить, что муниципальные учреждения и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10490" w:rsidRPr="005522F0" w:rsidRDefault="00910490" w:rsidP="00B160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522F0">
        <w:rPr>
          <w:color w:val="000000"/>
        </w:rPr>
        <w:t>в размере 100% от суммы договора (контракта)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а) о предоставлении услуг связи;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б) о подписке на печатные издания и об их приобретении;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в) об обучении на курсах повышения квалификации;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г) страхования;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д) об осуществлении технологического присоединения к электрическим сетям;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е) подлежащим оплате за счет средств, полученных от иной приносящей доход деятельности;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2) в размере 30%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14. Установить, что средства, поступающие во временное распоряжение муниципальных учреждений, учитываются на лицевых счетах, открытых ими в муниципальном образовании в порядке, установленном администрацией Станционного сельсовета Новосибирского района Новосибирской области.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15.Установить, что при отсутствии решения и (или) иного нормативного правового акта, устанавливающего расходные обязательства, доведение лимитов бюджетных обязательств по соответствующим расходам местного бюджета до главного распорядителя средств бюджета осуществляется администрацией Станционного сельсовета после принятия соответствующего решения и (или) иного нормативного правового акта.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Установить, что при отсутствии нормативного правового акта, регламентирующего порядок исполнения расходного обязательства, санкционирование оплаты денежных обязательств по нему осуществляется после принятия соответствующего нормативного правового акта.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16. Утвердить, что доля софинансирования из местных бюджетов составляет 5% от ежегодных объемов финансирования</w:t>
      </w:r>
      <w:r>
        <w:rPr>
          <w:color w:val="000000"/>
        </w:rPr>
        <w:t>, начиная с 1 января 2018</w:t>
      </w:r>
      <w:r w:rsidRPr="005522F0">
        <w:rPr>
          <w:color w:val="000000"/>
        </w:rPr>
        <w:t xml:space="preserve">  года, до достижения суммарной стоимости финансирования проекта в пределах 20 000,0 тыс.руб., свыше этой суммы доля софинансирования из местных бюджетов составляет 1% от объема финансирования проекта, если иное не предусмотрено нормативными правовыми актами. 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Установить, что средства, предусмотренные на условиях софинансирования расходов, осуществляемых за счет средств местного бюджета, и расходуются в соответствии с установленными нормативами софинансирования расходов.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Фактический объем указанных расходов бюджета определяется главным распорядителем средств местного бюджета в пределах бюджетных ассигнований, утвержденных настоящим решением, исходя из фактически поступившего объема средств областного или районного бюджетов на соответствующие цели.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 xml:space="preserve">17. Утвердить источники финансирования дефицита </w:t>
      </w:r>
      <w:r>
        <w:rPr>
          <w:color w:val="000000"/>
        </w:rPr>
        <w:t>проекта бюджета на 2018</w:t>
      </w:r>
      <w:r w:rsidRPr="005522F0">
        <w:rPr>
          <w:color w:val="000000"/>
        </w:rPr>
        <w:t xml:space="preserve"> год согласно таб</w:t>
      </w:r>
      <w:r>
        <w:rPr>
          <w:color w:val="000000"/>
        </w:rPr>
        <w:t>лице 1  приложения 4   и на 2019-2020</w:t>
      </w:r>
      <w:r w:rsidRPr="005522F0">
        <w:rPr>
          <w:color w:val="000000"/>
        </w:rPr>
        <w:t xml:space="preserve"> года согласно таблице 2   приложения 4к настоящему решению.  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18. Установить предельный объем резервного фонда</w:t>
      </w:r>
      <w:r>
        <w:rPr>
          <w:color w:val="000000"/>
        </w:rPr>
        <w:t xml:space="preserve"> на 2018</w:t>
      </w:r>
      <w:r w:rsidRPr="005522F0">
        <w:rPr>
          <w:color w:val="000000"/>
        </w:rPr>
        <w:t>год в</w:t>
      </w:r>
      <w:r>
        <w:rPr>
          <w:color w:val="000000"/>
        </w:rPr>
        <w:t xml:space="preserve"> сумме – 500,0 тыс.руб., на 2019 год – 500,0 тыс.руб., на 2020</w:t>
      </w:r>
      <w:r w:rsidRPr="005522F0">
        <w:rPr>
          <w:color w:val="000000"/>
        </w:rPr>
        <w:t xml:space="preserve"> год – 500,0 тыс.руб.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  <w:t>19. Установить верхний предел муниципального долга Станционного сельсовета Новосибирского района  Новосибирской области :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на 1 января 2018</w:t>
      </w:r>
      <w:r w:rsidRPr="005522F0">
        <w:rPr>
          <w:color w:val="000000"/>
        </w:rPr>
        <w:t xml:space="preserve"> года </w:t>
      </w:r>
      <w:r w:rsidRPr="005522F0">
        <w:t xml:space="preserve">в сумме – </w:t>
      </w:r>
      <w:r w:rsidRPr="005522F0">
        <w:rPr>
          <w:color w:val="000000"/>
        </w:rPr>
        <w:t>0,00тыс.руб.,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</w:r>
      <w:r>
        <w:t>на 1 января 2019</w:t>
      </w:r>
      <w:r w:rsidRPr="005522F0">
        <w:t xml:space="preserve"> года в сумме – 0,00 тыс.руб.,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>
        <w:t xml:space="preserve">          на 1 января 2020</w:t>
      </w:r>
      <w:r w:rsidRPr="005522F0">
        <w:t xml:space="preserve"> года в сумме – 0,00 тыс.руб.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20. Установить предельный объем муниципального долга Станционного сельсовета Новосибирского района Новосибирской области: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</w:r>
      <w:r>
        <w:t>на 2018</w:t>
      </w:r>
      <w:r w:rsidRPr="005522F0">
        <w:t xml:space="preserve"> год в сумме – 0,00 тыс. рублей.,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>
        <w:tab/>
        <w:t xml:space="preserve"> на 2019</w:t>
      </w:r>
      <w:r w:rsidRPr="005522F0">
        <w:t xml:space="preserve"> год в сумме – 0,00 тыс.руб.,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>
        <w:tab/>
        <w:t xml:space="preserve"> на 2020</w:t>
      </w:r>
      <w:r w:rsidRPr="005522F0">
        <w:t xml:space="preserve"> год в сумме – 0,00 тыс.руб.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</w:p>
    <w:p w:rsidR="00910490" w:rsidRPr="005522F0" w:rsidRDefault="00910490" w:rsidP="00B1601F">
      <w:pPr>
        <w:ind w:firstLine="720"/>
        <w:jc w:val="both"/>
        <w:rPr>
          <w:color w:val="000000"/>
        </w:rPr>
      </w:pPr>
      <w:r w:rsidRPr="005522F0">
        <w:rPr>
          <w:color w:val="000000"/>
        </w:rPr>
        <w:t xml:space="preserve">21. </w:t>
      </w:r>
      <w:r w:rsidRPr="005522F0">
        <w:t>Утвердить Программу муниципальных гарантий Станционного сельсовета Новосибирского района в вал</w:t>
      </w:r>
      <w:r>
        <w:t>юте Российской Федерации на 2018</w:t>
      </w:r>
      <w:r w:rsidRPr="005522F0">
        <w:t xml:space="preserve"> год и на плановый пери</w:t>
      </w:r>
      <w:r>
        <w:t>од 2019-2020</w:t>
      </w:r>
      <w:r w:rsidRPr="005522F0">
        <w:t xml:space="preserve"> года, согласно приложения №8 к настоящему решению.</w:t>
      </w:r>
    </w:p>
    <w:p w:rsidR="00910490" w:rsidRPr="005522F0" w:rsidRDefault="00910490" w:rsidP="00B1601F">
      <w:pPr>
        <w:ind w:firstLine="720"/>
        <w:jc w:val="both"/>
        <w:rPr>
          <w:color w:val="000000"/>
        </w:rPr>
      </w:pPr>
      <w:r w:rsidRPr="005522F0">
        <w:rPr>
          <w:color w:val="000000"/>
        </w:rPr>
        <w:t xml:space="preserve">22. Утвердить территориальный дорожный фонд Станционного сельсовета в сумме: 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 w:rsidRPr="005522F0">
        <w:tab/>
        <w:t xml:space="preserve"> на 2017 год в сумме –</w:t>
      </w:r>
      <w:r>
        <w:t xml:space="preserve"> 3450 тыс. руб</w:t>
      </w:r>
      <w:r w:rsidRPr="005522F0">
        <w:t>.,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 w:rsidRPr="005522F0">
        <w:tab/>
      </w:r>
      <w:r>
        <w:t xml:space="preserve"> на 2018 год в сумме – 3450 </w:t>
      </w:r>
      <w:r w:rsidRPr="005522F0">
        <w:t>тыс.руб.,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tab/>
        <w:t xml:space="preserve"> на 2019 год в сумме – </w:t>
      </w:r>
      <w:r>
        <w:t xml:space="preserve">3450 </w:t>
      </w:r>
      <w:r w:rsidRPr="005522F0">
        <w:t>тыс.руб.</w:t>
      </w:r>
      <w:r w:rsidRPr="005522F0">
        <w:rPr>
          <w:color w:val="000000"/>
        </w:rPr>
        <w:tab/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  <w:t>23.</w:t>
      </w:r>
      <w:r w:rsidRPr="005522F0">
        <w:t>Установить в соответствии с п.3 статьи 217 Бюджетного кодекса Российской Федерации следующ</w:t>
      </w:r>
      <w:r>
        <w:t>ие основания для внесения в 2018</w:t>
      </w:r>
      <w:r w:rsidRPr="005522F0">
        <w:t xml:space="preserve"> году изменений в показатели сводной бюджетной росписи бюджета Станционного сельсовета, связанные с особенностями исполнения областного бюджета и (или) перераспределения бюджетных ассигнований между главными распорядителями бюджетных средств:</w:t>
      </w:r>
    </w:p>
    <w:p w:rsidR="00910490" w:rsidRPr="005522F0" w:rsidRDefault="00910490" w:rsidP="00B1601F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видами расходов классификации расходов бюджетов, предусмотренных главным распорядителем бюджетных средств на предоставление субсидий на конкурсной основе (грантов) юридическим лицам;</w:t>
      </w:r>
    </w:p>
    <w:p w:rsidR="00910490" w:rsidRPr="005522F0" w:rsidRDefault="00910490" w:rsidP="00B1601F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учреждений;</w:t>
      </w:r>
    </w:p>
    <w:p w:rsidR="00910490" w:rsidRPr="005522F0" w:rsidRDefault="00910490" w:rsidP="00B1601F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910490" w:rsidRPr="005522F0" w:rsidRDefault="00910490" w:rsidP="00B1601F">
      <w:pPr>
        <w:pStyle w:val="ConsNormal"/>
        <w:numPr>
          <w:ilvl w:val="0"/>
          <w:numId w:val="2"/>
        </w:numPr>
        <w:ind w:left="144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министерству культуры и министерству финансов и налоговой политики Новосибирской области, между главными распорядителями бюджетных средств, разделами, подразделами, целевыми статьями и видами расходов классификации расходов бюджетов в части повышения оплаты труда отдельных категорий работников;</w:t>
      </w:r>
    </w:p>
    <w:p w:rsidR="00910490" w:rsidRPr="005522F0" w:rsidRDefault="00910490" w:rsidP="00B1601F">
      <w:pPr>
        <w:pStyle w:val="ConsNormal"/>
        <w:numPr>
          <w:ilvl w:val="0"/>
          <w:numId w:val="2"/>
        </w:numPr>
        <w:ind w:left="1725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бюджетным трансфертам, в целях погашения кредиторской задолженности, образовавшейся в отчетном финансовом году.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ind w:left="720"/>
        <w:jc w:val="both"/>
        <w:rPr>
          <w:color w:val="000000"/>
        </w:rPr>
      </w:pPr>
      <w:r w:rsidRPr="005522F0">
        <w:rPr>
          <w:color w:val="000000"/>
        </w:rPr>
        <w:t>24. Утвердить Программу муниципальных внутренних заимствований</w:t>
      </w:r>
    </w:p>
    <w:p w:rsidR="00910490" w:rsidRDefault="00910490" w:rsidP="002552F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>Станционного сельсовета Новосибирского района Новоси</w:t>
      </w:r>
      <w:r>
        <w:rPr>
          <w:color w:val="000000"/>
        </w:rPr>
        <w:t>бирской области на 2018</w:t>
      </w:r>
      <w:r w:rsidRPr="005522F0">
        <w:rPr>
          <w:color w:val="000000"/>
        </w:rPr>
        <w:t xml:space="preserve"> год – </w:t>
      </w:r>
      <w:r>
        <w:rPr>
          <w:color w:val="000000"/>
        </w:rPr>
        <w:t xml:space="preserve">таблица 1 приложение 7 и на 2019 – 2020 года таблица 2 приложения №7 </w:t>
      </w:r>
      <w:r w:rsidRPr="005522F0">
        <w:rPr>
          <w:color w:val="000000"/>
        </w:rPr>
        <w:t>к настоящему решению.</w:t>
      </w:r>
    </w:p>
    <w:p w:rsidR="00910490" w:rsidRPr="002552FA" w:rsidRDefault="00910490" w:rsidP="002552F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2552FA">
        <w:rPr>
          <w:color w:val="000000"/>
        </w:rPr>
        <w:t xml:space="preserve">25.     Принять к сведению </w:t>
      </w:r>
      <w:r w:rsidRPr="002552FA">
        <w:t>ПРОГНОЗ</w:t>
      </w:r>
      <w:r>
        <w:rPr>
          <w:color w:val="000000"/>
        </w:rPr>
        <w:t xml:space="preserve"> </w:t>
      </w:r>
      <w:r w:rsidRPr="002552FA">
        <w:t>СОЦИАЛЬНО-ЭКОНОМИЧЕСКОГО РАЗВИТИЯ</w:t>
      </w:r>
      <w:r>
        <w:rPr>
          <w:color w:val="000000"/>
        </w:rPr>
        <w:t xml:space="preserve"> </w:t>
      </w:r>
      <w:r w:rsidRPr="002552FA">
        <w:t>Станционного сельсовета Новосибирского района</w:t>
      </w:r>
      <w:r>
        <w:t xml:space="preserve"> </w:t>
      </w:r>
      <w:r w:rsidRPr="002552FA">
        <w:rPr>
          <w:iCs/>
        </w:rPr>
        <w:t>Новосибирской области</w:t>
      </w:r>
      <w:r>
        <w:t xml:space="preserve"> </w:t>
      </w:r>
      <w:r w:rsidRPr="002552FA">
        <w:t>на 2018 год</w:t>
      </w:r>
      <w:r>
        <w:t xml:space="preserve"> </w:t>
      </w:r>
      <w:r w:rsidRPr="002552FA">
        <w:t>и плановый период 2019 - 2020 годов</w:t>
      </w:r>
      <w:r>
        <w:t>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tab/>
      </w:r>
      <w:r>
        <w:rPr>
          <w:color w:val="000000"/>
        </w:rPr>
        <w:t>26</w:t>
      </w:r>
      <w:r w:rsidRPr="005522F0">
        <w:rPr>
          <w:color w:val="000000"/>
        </w:rPr>
        <w:t>.  Настоящее Решение</w:t>
      </w:r>
      <w:r>
        <w:rPr>
          <w:color w:val="000000"/>
        </w:rPr>
        <w:t xml:space="preserve"> вступает в силу с 1 января 2018</w:t>
      </w:r>
      <w:r w:rsidRPr="005522F0">
        <w:rPr>
          <w:color w:val="000000"/>
        </w:rPr>
        <w:t xml:space="preserve"> года, после его опубликования.</w:t>
      </w:r>
    </w:p>
    <w:p w:rsidR="00910490" w:rsidRPr="005522F0" w:rsidRDefault="00910490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27</w:t>
      </w:r>
      <w:r w:rsidRPr="005522F0">
        <w:rPr>
          <w:color w:val="000000"/>
        </w:rPr>
        <w:t>. Направить настоящее решение Главе Станционного сельсовета на подписание и опубликование в газете «Приобская правда» и на официальном сайте администрации.</w:t>
      </w:r>
    </w:p>
    <w:p w:rsidR="00910490" w:rsidRPr="005522F0" w:rsidRDefault="00910490" w:rsidP="00B1601F">
      <w:pPr>
        <w:shd w:val="clear" w:color="auto" w:fill="FFFFFF"/>
        <w:tabs>
          <w:tab w:val="left" w:pos="284"/>
        </w:tabs>
        <w:spacing w:line="322" w:lineRule="exact"/>
        <w:ind w:firstLine="284"/>
      </w:pPr>
    </w:p>
    <w:p w:rsidR="00910490" w:rsidRPr="005522F0" w:rsidRDefault="00910490" w:rsidP="00B1601F">
      <w:pPr>
        <w:shd w:val="clear" w:color="auto" w:fill="FFFFFF"/>
        <w:tabs>
          <w:tab w:val="left" w:pos="284"/>
        </w:tabs>
        <w:spacing w:line="322" w:lineRule="exact"/>
        <w:ind w:firstLine="284"/>
      </w:pPr>
    </w:p>
    <w:p w:rsidR="00910490" w:rsidRPr="005522F0" w:rsidRDefault="00910490" w:rsidP="00B1601F">
      <w:pPr>
        <w:shd w:val="clear" w:color="auto" w:fill="FFFFFF"/>
        <w:tabs>
          <w:tab w:val="left" w:pos="284"/>
        </w:tabs>
        <w:spacing w:line="322" w:lineRule="exact"/>
      </w:pPr>
    </w:p>
    <w:p w:rsidR="00910490" w:rsidRPr="005522F0" w:rsidRDefault="00910490" w:rsidP="00B1601F">
      <w:pPr>
        <w:shd w:val="clear" w:color="auto" w:fill="FFFFFF"/>
        <w:tabs>
          <w:tab w:val="left" w:pos="284"/>
        </w:tabs>
        <w:spacing w:line="322" w:lineRule="exact"/>
      </w:pPr>
      <w:r w:rsidRPr="005522F0">
        <w:t>Председатель Совета депутатов                                           А. М. Мыльников</w:t>
      </w:r>
    </w:p>
    <w:p w:rsidR="00910490" w:rsidRPr="005522F0" w:rsidRDefault="00910490" w:rsidP="00B1601F"/>
    <w:p w:rsidR="00910490" w:rsidRPr="005522F0" w:rsidRDefault="00910490" w:rsidP="00B1601F"/>
    <w:p w:rsidR="00910490" w:rsidRPr="005522F0" w:rsidRDefault="00910490" w:rsidP="00B1601F">
      <w:bookmarkStart w:id="0" w:name="_GoBack"/>
      <w:bookmarkEnd w:id="0"/>
    </w:p>
    <w:p w:rsidR="00910490" w:rsidRPr="005522F0" w:rsidRDefault="00910490" w:rsidP="00B1601F"/>
    <w:p w:rsidR="00910490" w:rsidRPr="005522F0" w:rsidRDefault="00910490" w:rsidP="00B1601F">
      <w:r w:rsidRPr="005522F0">
        <w:t>Глава Станционного сельсовета</w:t>
      </w:r>
      <w:r w:rsidRPr="005522F0">
        <w:tab/>
      </w:r>
      <w:r w:rsidRPr="005522F0">
        <w:tab/>
      </w:r>
      <w:r w:rsidRPr="005522F0">
        <w:tab/>
      </w:r>
      <w:r w:rsidRPr="005522F0">
        <w:tab/>
      </w:r>
      <w:r w:rsidRPr="005522F0">
        <w:tab/>
        <w:t>А. А. Кумов</w:t>
      </w:r>
    </w:p>
    <w:p w:rsidR="00910490" w:rsidRPr="005522F0" w:rsidRDefault="00910490" w:rsidP="00B1601F"/>
    <w:p w:rsidR="00910490" w:rsidRPr="005522F0" w:rsidRDefault="00910490" w:rsidP="00B1601F"/>
    <w:p w:rsidR="00910490" w:rsidRPr="005522F0" w:rsidRDefault="00910490" w:rsidP="00041FF7"/>
    <w:sectPr w:rsidR="00910490" w:rsidRPr="005522F0" w:rsidSect="002552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4D2F"/>
    <w:multiLevelType w:val="hybridMultilevel"/>
    <w:tmpl w:val="31A4ED3E"/>
    <w:lvl w:ilvl="0" w:tplc="38E871F4">
      <w:start w:val="1"/>
      <w:numFmt w:val="decimal"/>
      <w:lvlText w:val="%1)"/>
      <w:lvlJc w:val="left"/>
      <w:pPr>
        <w:ind w:left="1998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C785DE3"/>
    <w:multiLevelType w:val="hybridMultilevel"/>
    <w:tmpl w:val="57E2FF2E"/>
    <w:lvl w:ilvl="0" w:tplc="52E485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64A"/>
    <w:rsid w:val="00006163"/>
    <w:rsid w:val="000214E5"/>
    <w:rsid w:val="00036FA8"/>
    <w:rsid w:val="00041FF7"/>
    <w:rsid w:val="000A0260"/>
    <w:rsid w:val="000C48A1"/>
    <w:rsid w:val="0012558E"/>
    <w:rsid w:val="001E21C5"/>
    <w:rsid w:val="002151A7"/>
    <w:rsid w:val="00232CA3"/>
    <w:rsid w:val="00240967"/>
    <w:rsid w:val="002552FA"/>
    <w:rsid w:val="0026256F"/>
    <w:rsid w:val="0029087E"/>
    <w:rsid w:val="002A2055"/>
    <w:rsid w:val="002B45B3"/>
    <w:rsid w:val="002D7BDB"/>
    <w:rsid w:val="002E4534"/>
    <w:rsid w:val="00302A16"/>
    <w:rsid w:val="00304500"/>
    <w:rsid w:val="00367813"/>
    <w:rsid w:val="003C2E1B"/>
    <w:rsid w:val="0046664A"/>
    <w:rsid w:val="004B2ABB"/>
    <w:rsid w:val="004B45DB"/>
    <w:rsid w:val="004C3F79"/>
    <w:rsid w:val="005238E9"/>
    <w:rsid w:val="00537FAE"/>
    <w:rsid w:val="00546BD3"/>
    <w:rsid w:val="005522F0"/>
    <w:rsid w:val="005765AF"/>
    <w:rsid w:val="005A5D4F"/>
    <w:rsid w:val="005B3F31"/>
    <w:rsid w:val="00606699"/>
    <w:rsid w:val="00620F1E"/>
    <w:rsid w:val="00625090"/>
    <w:rsid w:val="00633A9C"/>
    <w:rsid w:val="00635526"/>
    <w:rsid w:val="00650564"/>
    <w:rsid w:val="0066180E"/>
    <w:rsid w:val="006A6113"/>
    <w:rsid w:val="006B2739"/>
    <w:rsid w:val="006F09BF"/>
    <w:rsid w:val="007014AB"/>
    <w:rsid w:val="00763D8E"/>
    <w:rsid w:val="00837313"/>
    <w:rsid w:val="0089729A"/>
    <w:rsid w:val="00910490"/>
    <w:rsid w:val="00993D41"/>
    <w:rsid w:val="009A1433"/>
    <w:rsid w:val="00A214B3"/>
    <w:rsid w:val="00A33BFD"/>
    <w:rsid w:val="00A50F58"/>
    <w:rsid w:val="00A62F52"/>
    <w:rsid w:val="00B02FAB"/>
    <w:rsid w:val="00B1601F"/>
    <w:rsid w:val="00B27E1C"/>
    <w:rsid w:val="00B439E5"/>
    <w:rsid w:val="00BB38FB"/>
    <w:rsid w:val="00C01CBA"/>
    <w:rsid w:val="00C67E0E"/>
    <w:rsid w:val="00C779C7"/>
    <w:rsid w:val="00CF7BB9"/>
    <w:rsid w:val="00D01ADB"/>
    <w:rsid w:val="00D01BA9"/>
    <w:rsid w:val="00D16BF3"/>
    <w:rsid w:val="00D32F5E"/>
    <w:rsid w:val="00D509A2"/>
    <w:rsid w:val="00D55468"/>
    <w:rsid w:val="00D56385"/>
    <w:rsid w:val="00DA6287"/>
    <w:rsid w:val="00DB65CC"/>
    <w:rsid w:val="00E65C53"/>
    <w:rsid w:val="00E77B86"/>
    <w:rsid w:val="00EB4A55"/>
    <w:rsid w:val="00EC59E7"/>
    <w:rsid w:val="00F060B1"/>
    <w:rsid w:val="00FB16F9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">
    <w:name w:val="p20"/>
    <w:basedOn w:val="Normal"/>
    <w:uiPriority w:val="99"/>
    <w:rsid w:val="005238E9"/>
    <w:pPr>
      <w:spacing w:before="100" w:beforeAutospacing="1" w:after="100" w:afterAutospacing="1"/>
    </w:pPr>
  </w:style>
  <w:style w:type="paragraph" w:customStyle="1" w:styleId="p21">
    <w:name w:val="p21"/>
    <w:basedOn w:val="Normal"/>
    <w:uiPriority w:val="99"/>
    <w:rsid w:val="005238E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5238E9"/>
    <w:rPr>
      <w:rFonts w:cs="Times New Roman"/>
    </w:rPr>
  </w:style>
  <w:style w:type="paragraph" w:customStyle="1" w:styleId="p22">
    <w:name w:val="p22"/>
    <w:basedOn w:val="Normal"/>
    <w:uiPriority w:val="99"/>
    <w:rsid w:val="005238E9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5238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23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8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2558E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2558E"/>
    <w:rPr>
      <w:rFonts w:ascii="Times New Roman" w:hAnsi="Times New Roman" w:cs="Times New Roman"/>
      <w:b/>
      <w:bCs/>
      <w:spacing w:val="20"/>
      <w:sz w:val="48"/>
      <w:szCs w:val="48"/>
      <w:shd w:val="clear" w:color="auto" w:fill="FFFFFF"/>
    </w:rPr>
  </w:style>
  <w:style w:type="character" w:customStyle="1" w:styleId="325pt">
    <w:name w:val="Основной текст (3) + 25 pt"/>
    <w:basedOn w:val="3"/>
    <w:uiPriority w:val="99"/>
    <w:rsid w:val="0012558E"/>
    <w:rPr>
      <w:color w:val="000000"/>
      <w:w w:val="100"/>
      <w:position w:val="0"/>
      <w:sz w:val="50"/>
      <w:szCs w:val="5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12558E"/>
    <w:pPr>
      <w:widowControl w:val="0"/>
      <w:shd w:val="clear" w:color="auto" w:fill="FFFFFF"/>
      <w:spacing w:after="780" w:line="240" w:lineRule="atLeast"/>
      <w:ind w:hanging="740"/>
      <w:jc w:val="center"/>
    </w:pPr>
    <w:rPr>
      <w:b/>
      <w:bCs/>
      <w:spacing w:val="20"/>
      <w:sz w:val="50"/>
      <w:szCs w:val="50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2558E"/>
    <w:pPr>
      <w:widowControl w:val="0"/>
      <w:shd w:val="clear" w:color="auto" w:fill="FFFFFF"/>
      <w:spacing w:before="1260" w:line="1253" w:lineRule="exact"/>
      <w:ind w:firstLine="7380"/>
    </w:pPr>
    <w:rPr>
      <w:b/>
      <w:bCs/>
      <w:spacing w:val="20"/>
      <w:sz w:val="48"/>
      <w:szCs w:val="48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33A9C"/>
    <w:rPr>
      <w:rFonts w:cs="Times New Roman"/>
    </w:rPr>
  </w:style>
  <w:style w:type="paragraph" w:styleId="NormalWeb">
    <w:name w:val="Normal (Web)"/>
    <w:basedOn w:val="Normal"/>
    <w:uiPriority w:val="99"/>
    <w:semiHidden/>
    <w:rsid w:val="00633A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33A9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160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8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1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2086</Words>
  <Characters>11891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Ksusha</cp:lastModifiedBy>
  <cp:revision>13</cp:revision>
  <cp:lastPrinted>2017-12-07T09:07:00Z</cp:lastPrinted>
  <dcterms:created xsi:type="dcterms:W3CDTF">2016-12-28T05:47:00Z</dcterms:created>
  <dcterms:modified xsi:type="dcterms:W3CDTF">2017-12-28T06:05:00Z</dcterms:modified>
</cp:coreProperties>
</file>