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453" w:rsidRDefault="00360E8B" w:rsidP="00637260">
      <w:pPr>
        <w:tabs>
          <w:tab w:val="left" w:pos="0"/>
        </w:tabs>
        <w:jc w:val="center"/>
        <w:rPr>
          <w:b/>
        </w:rPr>
      </w:pPr>
      <w:bookmarkStart w:id="0" w:name="_GoBack"/>
      <w:bookmarkEnd w:id="0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337453" w:rsidRPr="005522F0" w:rsidRDefault="00337453" w:rsidP="00637260">
      <w:pPr>
        <w:tabs>
          <w:tab w:val="left" w:pos="0"/>
        </w:tabs>
        <w:jc w:val="center"/>
        <w:rPr>
          <w:b/>
        </w:rPr>
      </w:pPr>
      <w:r w:rsidRPr="005522F0">
        <w:rPr>
          <w:b/>
        </w:rPr>
        <w:t>СОВЕТ ДЕПУТАТОВ СТАНЦИОННОГО СЕЛЬСОВЕТА</w:t>
      </w:r>
    </w:p>
    <w:p w:rsidR="00337453" w:rsidRPr="005522F0" w:rsidRDefault="00337453" w:rsidP="00B1601F">
      <w:pPr>
        <w:tabs>
          <w:tab w:val="left" w:pos="0"/>
        </w:tabs>
        <w:jc w:val="center"/>
        <w:rPr>
          <w:b/>
        </w:rPr>
      </w:pPr>
      <w:r w:rsidRPr="005522F0">
        <w:rPr>
          <w:b/>
        </w:rPr>
        <w:t>НОВОСИБИРСКОГО РАЙОНА НОВОСИБИРСКОЙ ОБЛАСТИ</w:t>
      </w:r>
    </w:p>
    <w:p w:rsidR="00337453" w:rsidRPr="005522F0" w:rsidRDefault="00337453" w:rsidP="00B1601F">
      <w:pPr>
        <w:tabs>
          <w:tab w:val="left" w:pos="0"/>
        </w:tabs>
        <w:jc w:val="center"/>
        <w:rPr>
          <w:b/>
        </w:rPr>
      </w:pPr>
      <w:r w:rsidRPr="005522F0">
        <w:rPr>
          <w:b/>
        </w:rPr>
        <w:t>пятого созыва</w:t>
      </w:r>
    </w:p>
    <w:p w:rsidR="00337453" w:rsidRPr="005522F0" w:rsidRDefault="00337453" w:rsidP="00B1601F">
      <w:pPr>
        <w:tabs>
          <w:tab w:val="left" w:pos="0"/>
        </w:tabs>
        <w:jc w:val="center"/>
        <w:rPr>
          <w:b/>
        </w:rPr>
      </w:pPr>
    </w:p>
    <w:p w:rsidR="00337453" w:rsidRPr="005522F0" w:rsidRDefault="00337453" w:rsidP="00B1601F">
      <w:pPr>
        <w:tabs>
          <w:tab w:val="left" w:pos="0"/>
        </w:tabs>
        <w:jc w:val="center"/>
        <w:rPr>
          <w:b/>
        </w:rPr>
      </w:pPr>
      <w:r w:rsidRPr="005522F0">
        <w:rPr>
          <w:b/>
        </w:rPr>
        <w:t>РЕШЕНИЕ</w:t>
      </w:r>
    </w:p>
    <w:p w:rsidR="00337453" w:rsidRPr="005522F0" w:rsidRDefault="00337453" w:rsidP="00B1601F">
      <w:pPr>
        <w:tabs>
          <w:tab w:val="left" w:pos="0"/>
        </w:tabs>
        <w:jc w:val="center"/>
        <w:rPr>
          <w:b/>
        </w:rPr>
      </w:pPr>
    </w:p>
    <w:p w:rsidR="00337453" w:rsidRPr="005522F0" w:rsidRDefault="00337453" w:rsidP="00B1601F">
      <w:pPr>
        <w:tabs>
          <w:tab w:val="left" w:pos="0"/>
        </w:tabs>
        <w:jc w:val="center"/>
        <w:rPr>
          <w:b/>
        </w:rPr>
      </w:pPr>
      <w:r>
        <w:rPr>
          <w:b/>
        </w:rPr>
        <w:t xml:space="preserve">Пятьдесят </w:t>
      </w:r>
      <w:r w:rsidR="00561CB2">
        <w:rPr>
          <w:b/>
        </w:rPr>
        <w:t>седьмая</w:t>
      </w:r>
      <w:r w:rsidRPr="005522F0">
        <w:rPr>
          <w:b/>
        </w:rPr>
        <w:t xml:space="preserve"> сессия</w:t>
      </w:r>
    </w:p>
    <w:p w:rsidR="00337453" w:rsidRDefault="00337453" w:rsidP="0037510E">
      <w:pPr>
        <w:tabs>
          <w:tab w:val="left" w:pos="0"/>
        </w:tabs>
        <w:rPr>
          <w:b/>
        </w:rPr>
      </w:pPr>
    </w:p>
    <w:p w:rsidR="00337453" w:rsidRDefault="00337453" w:rsidP="0037510E">
      <w:pPr>
        <w:tabs>
          <w:tab w:val="left" w:pos="0"/>
        </w:tabs>
        <w:rPr>
          <w:b/>
        </w:rPr>
      </w:pPr>
    </w:p>
    <w:p w:rsidR="00337453" w:rsidRDefault="00561CB2" w:rsidP="0037510E">
      <w:pPr>
        <w:tabs>
          <w:tab w:val="left" w:pos="0"/>
        </w:tabs>
        <w:rPr>
          <w:b/>
        </w:rPr>
      </w:pPr>
      <w:r>
        <w:rPr>
          <w:b/>
        </w:rPr>
        <w:t xml:space="preserve">       25.12</w:t>
      </w:r>
      <w:r w:rsidR="00337453">
        <w:rPr>
          <w:b/>
        </w:rPr>
        <w:t xml:space="preserve">. 2019г.                                      </w:t>
      </w:r>
      <w:r w:rsidR="00337453" w:rsidRPr="005522F0">
        <w:rPr>
          <w:b/>
        </w:rPr>
        <w:t xml:space="preserve">ст. Мочище                     </w:t>
      </w:r>
      <w:r w:rsidR="00337453">
        <w:rPr>
          <w:b/>
        </w:rPr>
        <w:t xml:space="preserve"> </w:t>
      </w:r>
      <w:r>
        <w:rPr>
          <w:b/>
        </w:rPr>
        <w:t xml:space="preserve">                             № 3</w:t>
      </w:r>
      <w:r w:rsidR="00337453">
        <w:rPr>
          <w:b/>
        </w:rPr>
        <w:t xml:space="preserve">  </w:t>
      </w:r>
    </w:p>
    <w:p w:rsidR="00337453" w:rsidRDefault="00337453" w:rsidP="0037510E">
      <w:pPr>
        <w:tabs>
          <w:tab w:val="left" w:pos="0"/>
        </w:tabs>
        <w:rPr>
          <w:b/>
        </w:rPr>
      </w:pPr>
    </w:p>
    <w:p w:rsidR="00337453" w:rsidRPr="005522F0" w:rsidRDefault="00337453" w:rsidP="0037510E">
      <w:pPr>
        <w:tabs>
          <w:tab w:val="left" w:pos="0"/>
        </w:tabs>
        <w:rPr>
          <w:b/>
          <w:bCs/>
          <w:color w:val="000000"/>
        </w:rPr>
      </w:pPr>
      <w:r w:rsidRPr="005522F0">
        <w:rPr>
          <w:b/>
          <w:bCs/>
          <w:color w:val="000000"/>
        </w:rPr>
        <w:t xml:space="preserve">О </w:t>
      </w:r>
      <w:r>
        <w:rPr>
          <w:b/>
          <w:bCs/>
          <w:color w:val="000000"/>
        </w:rPr>
        <w:t xml:space="preserve"> бюджете</w:t>
      </w:r>
      <w:r w:rsidRPr="005522F0">
        <w:rPr>
          <w:b/>
          <w:bCs/>
          <w:color w:val="000000"/>
        </w:rPr>
        <w:t xml:space="preserve"> Станционного сельсовета Новосибирского рай</w:t>
      </w:r>
      <w:r>
        <w:rPr>
          <w:b/>
          <w:bCs/>
          <w:color w:val="000000"/>
        </w:rPr>
        <w:t>она Новосибирской области на 2020 год и плановый период 2021</w:t>
      </w:r>
      <w:r w:rsidRPr="005522F0">
        <w:rPr>
          <w:b/>
          <w:bCs/>
          <w:color w:val="000000"/>
        </w:rPr>
        <w:t xml:space="preserve"> и 20</w:t>
      </w:r>
      <w:r>
        <w:rPr>
          <w:b/>
          <w:bCs/>
          <w:color w:val="000000"/>
        </w:rPr>
        <w:t>22</w:t>
      </w:r>
      <w:r w:rsidRPr="005522F0">
        <w:rPr>
          <w:b/>
          <w:bCs/>
          <w:color w:val="000000"/>
        </w:rPr>
        <w:t xml:space="preserve"> годов</w:t>
      </w:r>
    </w:p>
    <w:p w:rsidR="00337453" w:rsidRPr="005522F0" w:rsidRDefault="00337453" w:rsidP="00B1601F">
      <w:pPr>
        <w:shd w:val="clear" w:color="auto" w:fill="FFFFFF"/>
        <w:spacing w:before="312" w:line="322" w:lineRule="exact"/>
        <w:ind w:firstLine="708"/>
        <w:jc w:val="both"/>
        <w:rPr>
          <w:color w:val="000000"/>
        </w:rPr>
      </w:pPr>
      <w:r w:rsidRPr="005522F0">
        <w:rPr>
          <w:color w:val="000000"/>
        </w:rPr>
        <w:t>В соответствии с Бюджетным кодексом Российской Федерации, Федеральным законом от 16.10.2003года № 131 -ФЗ «Об общих принципах организации местного самоуправления в Российской Федерации», Положении «О бюджетном устройстве и бюджетном процессе Станционного сельсовета Новосибирского района Новосибирской области»,</w:t>
      </w:r>
      <w:r>
        <w:rPr>
          <w:color w:val="000000"/>
        </w:rPr>
        <w:t xml:space="preserve"> </w:t>
      </w:r>
      <w:r w:rsidRPr="005522F0">
        <w:rPr>
          <w:color w:val="000000"/>
        </w:rPr>
        <w:t>Совет депутатов Станционного сельсовета Новосибирского района Новосибирской области</w:t>
      </w:r>
    </w:p>
    <w:p w:rsidR="00337453" w:rsidRPr="00253D3E" w:rsidRDefault="00337453" w:rsidP="005522F0">
      <w:pPr>
        <w:shd w:val="clear" w:color="auto" w:fill="FFFFFF"/>
        <w:spacing w:before="312" w:line="322" w:lineRule="exact"/>
        <w:jc w:val="both"/>
        <w:rPr>
          <w:b/>
        </w:rPr>
      </w:pPr>
      <w:r w:rsidRPr="00253D3E">
        <w:rPr>
          <w:b/>
          <w:color w:val="000000"/>
        </w:rPr>
        <w:t>РЕШИЛ:</w:t>
      </w:r>
    </w:p>
    <w:p w:rsidR="00337453" w:rsidRPr="005522F0" w:rsidRDefault="00337453" w:rsidP="00B1601F">
      <w:pPr>
        <w:shd w:val="clear" w:color="auto" w:fill="FFFFFF"/>
        <w:spacing w:line="322" w:lineRule="exact"/>
        <w:ind w:left="720"/>
        <w:jc w:val="both"/>
      </w:pPr>
      <w:r w:rsidRPr="005522F0">
        <w:rPr>
          <w:color w:val="000000"/>
        </w:rPr>
        <w:t>Ут</w:t>
      </w:r>
      <w:r w:rsidR="00561CB2">
        <w:rPr>
          <w:color w:val="000000"/>
        </w:rPr>
        <w:t>вердить основные характеристики</w:t>
      </w:r>
      <w:r>
        <w:rPr>
          <w:color w:val="000000"/>
        </w:rPr>
        <w:t xml:space="preserve"> бюджета на 2020</w:t>
      </w:r>
      <w:r w:rsidRPr="005522F0">
        <w:rPr>
          <w:color w:val="000000"/>
        </w:rPr>
        <w:t>год:</w:t>
      </w:r>
    </w:p>
    <w:p w:rsidR="00337453" w:rsidRPr="005522F0" w:rsidRDefault="00337453" w:rsidP="00B1601F">
      <w:pPr>
        <w:shd w:val="clear" w:color="auto" w:fill="FFFFFF"/>
        <w:tabs>
          <w:tab w:val="left" w:pos="0"/>
        </w:tabs>
        <w:spacing w:line="322" w:lineRule="exact"/>
        <w:jc w:val="both"/>
        <w:rPr>
          <w:color w:val="000000"/>
        </w:rPr>
      </w:pPr>
      <w:r w:rsidRPr="005522F0">
        <w:rPr>
          <w:color w:val="000000"/>
        </w:rPr>
        <w:tab/>
      </w:r>
      <w:r w:rsidRPr="005522F0">
        <w:rPr>
          <w:color w:val="000000"/>
        </w:rPr>
        <w:tab/>
        <w:t>1) прогнозируемый общ</w:t>
      </w:r>
      <w:r>
        <w:rPr>
          <w:color w:val="000000"/>
        </w:rPr>
        <w:t xml:space="preserve">ий объем доходов в сумме – 49 908,31 </w:t>
      </w:r>
      <w:r w:rsidRPr="005522F0">
        <w:rPr>
          <w:color w:val="000000"/>
        </w:rPr>
        <w:t xml:space="preserve">тыс.рублей, исходя из </w:t>
      </w:r>
      <w:proofErr w:type="gramStart"/>
      <w:r w:rsidRPr="005522F0">
        <w:rPr>
          <w:color w:val="000000"/>
        </w:rPr>
        <w:t>прогнозируемого  объема</w:t>
      </w:r>
      <w:proofErr w:type="gramEnd"/>
      <w:r w:rsidRPr="005522F0">
        <w:rPr>
          <w:color w:val="000000"/>
        </w:rPr>
        <w:t xml:space="preserve"> собственных доходов (без учета безвозмездных поступлений от других бюджетов бюджетной системы Российской Федерации) в сумме –</w:t>
      </w:r>
      <w:r w:rsidRPr="00831A41">
        <w:rPr>
          <w:color w:val="000000"/>
        </w:rPr>
        <w:t xml:space="preserve">49 397,71 тыс. рублей и </w:t>
      </w:r>
      <w:r w:rsidRPr="00831A41">
        <w:t>су</w:t>
      </w:r>
      <w:r w:rsidRPr="00831A41">
        <w:rPr>
          <w:color w:val="000000"/>
        </w:rPr>
        <w:t xml:space="preserve">бвенций от других бюджетов бюджетной системы Российской Федерации, зачисляемые в бюджет поселений в сумме – 510,6 тыс. </w:t>
      </w:r>
      <w:proofErr w:type="spellStart"/>
      <w:r w:rsidRPr="00831A41">
        <w:rPr>
          <w:color w:val="000000"/>
        </w:rPr>
        <w:t>рублей;Приложение</w:t>
      </w:r>
      <w:proofErr w:type="spellEnd"/>
      <w:r w:rsidRPr="00831A41">
        <w:rPr>
          <w:color w:val="000000"/>
        </w:rPr>
        <w:t xml:space="preserve"> №1 таб. №1)</w:t>
      </w:r>
    </w:p>
    <w:p w:rsidR="00337453" w:rsidRPr="005522F0" w:rsidRDefault="00561CB2" w:rsidP="00B1601F">
      <w:pPr>
        <w:shd w:val="clear" w:color="auto" w:fill="FFFFFF"/>
        <w:tabs>
          <w:tab w:val="left" w:pos="0"/>
        </w:tabs>
        <w:spacing w:line="322" w:lineRule="exact"/>
        <w:jc w:val="both"/>
        <w:rPr>
          <w:color w:val="000000"/>
        </w:rPr>
      </w:pPr>
      <w:r>
        <w:rPr>
          <w:color w:val="000000"/>
        </w:rPr>
        <w:tab/>
        <w:t xml:space="preserve">2) общий объем расходов </w:t>
      </w:r>
      <w:proofErr w:type="gramStart"/>
      <w:r w:rsidR="00337453" w:rsidRPr="005522F0">
        <w:rPr>
          <w:color w:val="000000"/>
        </w:rPr>
        <w:t>бюджета  на</w:t>
      </w:r>
      <w:proofErr w:type="gramEnd"/>
      <w:r w:rsidR="00337453" w:rsidRPr="005522F0">
        <w:rPr>
          <w:color w:val="000000"/>
        </w:rPr>
        <w:t xml:space="preserve"> 20</w:t>
      </w:r>
      <w:r w:rsidR="00337453">
        <w:rPr>
          <w:color w:val="000000"/>
        </w:rPr>
        <w:t>20</w:t>
      </w:r>
      <w:r w:rsidR="00337453" w:rsidRPr="005522F0">
        <w:rPr>
          <w:color w:val="000000"/>
        </w:rPr>
        <w:t xml:space="preserve"> год в сумме – </w:t>
      </w:r>
      <w:r w:rsidR="00337453">
        <w:rPr>
          <w:color w:val="000000"/>
        </w:rPr>
        <w:t>53 751,570</w:t>
      </w:r>
      <w:r w:rsidR="00337453" w:rsidRPr="005522F0">
        <w:rPr>
          <w:color w:val="000000"/>
        </w:rPr>
        <w:t xml:space="preserve"> тыс. рублей;(Приложение №2</w:t>
      </w:r>
      <w:r w:rsidR="00337453">
        <w:rPr>
          <w:color w:val="000000"/>
        </w:rPr>
        <w:t xml:space="preserve"> таб. №1</w:t>
      </w:r>
      <w:r w:rsidR="00337453" w:rsidRPr="005522F0">
        <w:rPr>
          <w:color w:val="000000"/>
        </w:rPr>
        <w:t xml:space="preserve">) </w:t>
      </w:r>
    </w:p>
    <w:p w:rsidR="00337453" w:rsidRPr="005522F0" w:rsidRDefault="00337453" w:rsidP="00B1601F">
      <w:pPr>
        <w:shd w:val="clear" w:color="auto" w:fill="FFFFFF"/>
        <w:spacing w:line="322" w:lineRule="exact"/>
        <w:ind w:left="720"/>
        <w:jc w:val="both"/>
      </w:pPr>
      <w:r>
        <w:rPr>
          <w:color w:val="000000"/>
        </w:rPr>
        <w:t xml:space="preserve">2. Утвердить характеристики </w:t>
      </w:r>
      <w:r w:rsidRPr="005522F0">
        <w:rPr>
          <w:color w:val="000000"/>
        </w:rPr>
        <w:t>бюджета на 20</w:t>
      </w:r>
      <w:r>
        <w:rPr>
          <w:color w:val="000000"/>
        </w:rPr>
        <w:t>20</w:t>
      </w:r>
      <w:r w:rsidRPr="005522F0">
        <w:rPr>
          <w:color w:val="000000"/>
        </w:rPr>
        <w:t xml:space="preserve">   и  20</w:t>
      </w:r>
      <w:r>
        <w:rPr>
          <w:color w:val="000000"/>
        </w:rPr>
        <w:t>21</w:t>
      </w:r>
      <w:r w:rsidRPr="005522F0">
        <w:rPr>
          <w:color w:val="000000"/>
        </w:rPr>
        <w:t xml:space="preserve"> год:  </w:t>
      </w:r>
    </w:p>
    <w:p w:rsidR="00337453" w:rsidRPr="005522F0" w:rsidRDefault="00337453" w:rsidP="00B1601F">
      <w:pPr>
        <w:shd w:val="clear" w:color="auto" w:fill="FFFFFF"/>
        <w:tabs>
          <w:tab w:val="left" w:pos="0"/>
        </w:tabs>
        <w:spacing w:line="322" w:lineRule="exact"/>
        <w:jc w:val="both"/>
        <w:rPr>
          <w:color w:val="000000"/>
        </w:rPr>
      </w:pPr>
      <w:r w:rsidRPr="005522F0">
        <w:rPr>
          <w:color w:val="000000"/>
        </w:rPr>
        <w:tab/>
      </w:r>
      <w:r w:rsidRPr="005522F0">
        <w:rPr>
          <w:color w:val="000000"/>
        </w:rPr>
        <w:tab/>
        <w:t>1) про</w:t>
      </w:r>
      <w:r>
        <w:rPr>
          <w:color w:val="000000"/>
        </w:rPr>
        <w:t>гнозируемый общий объем доходов</w:t>
      </w:r>
      <w:r w:rsidRPr="005522F0">
        <w:rPr>
          <w:color w:val="000000"/>
        </w:rPr>
        <w:t xml:space="preserve"> бюджета на </w:t>
      </w:r>
      <w:r>
        <w:rPr>
          <w:b/>
          <w:color w:val="000000"/>
        </w:rPr>
        <w:t>2021</w:t>
      </w:r>
      <w:r w:rsidRPr="005522F0">
        <w:rPr>
          <w:b/>
          <w:color w:val="000000"/>
        </w:rPr>
        <w:t xml:space="preserve"> год</w:t>
      </w:r>
      <w:r w:rsidRPr="005522F0">
        <w:rPr>
          <w:color w:val="000000"/>
        </w:rPr>
        <w:t xml:space="preserve"> в сумме – </w:t>
      </w:r>
      <w:r>
        <w:rPr>
          <w:color w:val="000000"/>
        </w:rPr>
        <w:t>53 432,03</w:t>
      </w:r>
      <w:r w:rsidRPr="005522F0">
        <w:rPr>
          <w:color w:val="000000"/>
        </w:rPr>
        <w:t xml:space="preserve"> тыс.</w:t>
      </w:r>
      <w:r>
        <w:rPr>
          <w:color w:val="000000"/>
        </w:rPr>
        <w:t xml:space="preserve"> </w:t>
      </w:r>
      <w:r w:rsidRPr="005522F0">
        <w:rPr>
          <w:color w:val="000000"/>
        </w:rPr>
        <w:t xml:space="preserve">рублей, исходя из прогнозируемого  объема собственных доходов (без  учета </w:t>
      </w:r>
      <w:r w:rsidRPr="005522F0">
        <w:t>су</w:t>
      </w:r>
      <w:r w:rsidRPr="005522F0">
        <w:rPr>
          <w:color w:val="000000"/>
        </w:rPr>
        <w:t>бвенций от других бюджетов бюджетной системы Российской Федерации, зачисляемые в бюджет поселений)(Приложение № 1 таб. 2), про</w:t>
      </w:r>
      <w:r>
        <w:rPr>
          <w:color w:val="000000"/>
        </w:rPr>
        <w:t xml:space="preserve">гнозируемый общий объем доходов </w:t>
      </w:r>
      <w:r w:rsidRPr="005522F0">
        <w:rPr>
          <w:color w:val="000000"/>
        </w:rPr>
        <w:t xml:space="preserve">бюджета на </w:t>
      </w:r>
      <w:r>
        <w:rPr>
          <w:b/>
          <w:color w:val="000000"/>
        </w:rPr>
        <w:t>2022</w:t>
      </w:r>
      <w:r w:rsidRPr="005522F0">
        <w:rPr>
          <w:b/>
          <w:color w:val="000000"/>
        </w:rPr>
        <w:t xml:space="preserve"> год</w:t>
      </w:r>
      <w:r w:rsidRPr="005522F0">
        <w:rPr>
          <w:color w:val="000000"/>
        </w:rPr>
        <w:t xml:space="preserve"> в сумме –</w:t>
      </w:r>
      <w:r>
        <w:rPr>
          <w:color w:val="000000"/>
        </w:rPr>
        <w:t xml:space="preserve"> 53 432,03</w:t>
      </w:r>
      <w:r w:rsidRPr="005522F0">
        <w:rPr>
          <w:color w:val="000000"/>
        </w:rPr>
        <w:t xml:space="preserve"> тыс.рублей, исходя из прогнозируемого объема собственных доходов (без учетом </w:t>
      </w:r>
      <w:r w:rsidRPr="005522F0">
        <w:t>су</w:t>
      </w:r>
      <w:r w:rsidRPr="005522F0">
        <w:rPr>
          <w:color w:val="000000"/>
        </w:rPr>
        <w:t xml:space="preserve">бвенции от других бюджетов бюджетной системы Российской Федерации, зачисляемые в бюджет поселений (Приложение № 1 таб. 2).  </w:t>
      </w:r>
    </w:p>
    <w:p w:rsidR="00337453" w:rsidRPr="005522F0" w:rsidRDefault="00337453" w:rsidP="00B1601F">
      <w:pPr>
        <w:shd w:val="clear" w:color="auto" w:fill="FFFFFF"/>
        <w:tabs>
          <w:tab w:val="left" w:pos="0"/>
        </w:tabs>
        <w:spacing w:line="322" w:lineRule="exact"/>
        <w:jc w:val="both"/>
        <w:rPr>
          <w:color w:val="000000"/>
        </w:rPr>
      </w:pPr>
      <w:r w:rsidRPr="005522F0">
        <w:rPr>
          <w:color w:val="000000"/>
        </w:rPr>
        <w:tab/>
        <w:t>2) общий</w:t>
      </w:r>
      <w:r w:rsidR="00561CB2">
        <w:rPr>
          <w:color w:val="000000"/>
        </w:rPr>
        <w:t xml:space="preserve"> объем расходов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бюджета  на</w:t>
      </w:r>
      <w:proofErr w:type="gramEnd"/>
      <w:r>
        <w:rPr>
          <w:color w:val="000000"/>
        </w:rPr>
        <w:t xml:space="preserve"> 2020</w:t>
      </w:r>
      <w:r w:rsidRPr="005522F0">
        <w:rPr>
          <w:color w:val="000000"/>
        </w:rPr>
        <w:t xml:space="preserve"> год в сумме –</w:t>
      </w:r>
      <w:r>
        <w:rPr>
          <w:color w:val="000000"/>
        </w:rPr>
        <w:t xml:space="preserve"> 53 751,570</w:t>
      </w:r>
      <w:r w:rsidRPr="005522F0">
        <w:rPr>
          <w:color w:val="000000"/>
        </w:rPr>
        <w:t xml:space="preserve"> тыс. рублей;(Приложение № </w:t>
      </w:r>
      <w:r>
        <w:rPr>
          <w:color w:val="000000"/>
        </w:rPr>
        <w:t>2</w:t>
      </w:r>
      <w:r w:rsidRPr="005522F0">
        <w:rPr>
          <w:color w:val="000000"/>
        </w:rPr>
        <w:t xml:space="preserve"> таб.2).</w:t>
      </w:r>
    </w:p>
    <w:p w:rsidR="00337453" w:rsidRPr="005522F0" w:rsidRDefault="00337453" w:rsidP="00B1601F">
      <w:pPr>
        <w:shd w:val="clear" w:color="auto" w:fill="FFFFFF"/>
        <w:tabs>
          <w:tab w:val="left" w:pos="0"/>
        </w:tabs>
        <w:spacing w:line="322" w:lineRule="exact"/>
        <w:jc w:val="both"/>
        <w:rPr>
          <w:color w:val="000000"/>
        </w:rPr>
      </w:pPr>
      <w:r w:rsidRPr="005522F0">
        <w:rPr>
          <w:color w:val="000000"/>
        </w:rPr>
        <w:tab/>
        <w:t>3) общий</w:t>
      </w:r>
      <w:r>
        <w:rPr>
          <w:color w:val="000000"/>
        </w:rPr>
        <w:t xml:space="preserve"> объем расходов </w:t>
      </w:r>
      <w:proofErr w:type="gramStart"/>
      <w:r>
        <w:rPr>
          <w:color w:val="000000"/>
        </w:rPr>
        <w:t>бюджета  на</w:t>
      </w:r>
      <w:proofErr w:type="gramEnd"/>
      <w:r>
        <w:rPr>
          <w:color w:val="000000"/>
        </w:rPr>
        <w:t xml:space="preserve"> 2021</w:t>
      </w:r>
      <w:r w:rsidRPr="005522F0">
        <w:rPr>
          <w:color w:val="000000"/>
        </w:rPr>
        <w:t xml:space="preserve"> год в сумме –</w:t>
      </w:r>
      <w:r>
        <w:rPr>
          <w:color w:val="000000"/>
        </w:rPr>
        <w:t>49612,214 тыс. рублей;(Приложение № 2</w:t>
      </w:r>
      <w:r w:rsidRPr="005522F0">
        <w:rPr>
          <w:color w:val="000000"/>
        </w:rPr>
        <w:t xml:space="preserve"> таб. 2)</w:t>
      </w:r>
    </w:p>
    <w:p w:rsidR="00337453" w:rsidRPr="005522F0" w:rsidRDefault="00337453" w:rsidP="0066180E">
      <w:pPr>
        <w:shd w:val="clear" w:color="auto" w:fill="FFFFFF"/>
        <w:tabs>
          <w:tab w:val="left" w:pos="0"/>
        </w:tabs>
        <w:spacing w:line="322" w:lineRule="exact"/>
        <w:ind w:firstLine="709"/>
        <w:jc w:val="both"/>
        <w:rPr>
          <w:color w:val="000000"/>
        </w:rPr>
      </w:pPr>
      <w:r w:rsidRPr="005522F0">
        <w:rPr>
          <w:color w:val="000000"/>
        </w:rPr>
        <w:t xml:space="preserve">3.Установить «Перечень </w:t>
      </w:r>
      <w:r>
        <w:rPr>
          <w:color w:val="000000"/>
        </w:rPr>
        <w:t xml:space="preserve">главных администраторов доходов </w:t>
      </w:r>
      <w:r w:rsidRPr="005522F0">
        <w:rPr>
          <w:color w:val="000000"/>
        </w:rPr>
        <w:t>бюджета Станционного сельсовета Новосибирского райо</w:t>
      </w:r>
      <w:r>
        <w:rPr>
          <w:color w:val="000000"/>
        </w:rPr>
        <w:t xml:space="preserve">на Новосибирской области на 2020 год и </w:t>
      </w:r>
      <w:r>
        <w:rPr>
          <w:color w:val="000000"/>
        </w:rPr>
        <w:lastRenderedPageBreak/>
        <w:t>на плановый период 2021 и 2022</w:t>
      </w:r>
      <w:r w:rsidRPr="005522F0">
        <w:rPr>
          <w:color w:val="000000"/>
        </w:rPr>
        <w:t xml:space="preserve"> годов» согласно приложению №5 к настоящему </w:t>
      </w:r>
      <w:proofErr w:type="gramStart"/>
      <w:r w:rsidRPr="005522F0">
        <w:rPr>
          <w:color w:val="000000"/>
        </w:rPr>
        <w:t>решению .</w:t>
      </w:r>
      <w:proofErr w:type="gramEnd"/>
    </w:p>
    <w:p w:rsidR="00337453" w:rsidRPr="005522F0" w:rsidRDefault="00337453" w:rsidP="00B1601F">
      <w:pPr>
        <w:shd w:val="clear" w:color="auto" w:fill="FFFFFF"/>
        <w:tabs>
          <w:tab w:val="left" w:pos="0"/>
        </w:tabs>
        <w:spacing w:line="322" w:lineRule="exact"/>
        <w:jc w:val="both"/>
        <w:rPr>
          <w:color w:val="000000"/>
        </w:rPr>
      </w:pPr>
      <w:r w:rsidRPr="005522F0">
        <w:rPr>
          <w:color w:val="000000"/>
        </w:rPr>
        <w:tab/>
        <w:t>4.Установить «Перечень главных администраторов источников финансирования де</w:t>
      </w:r>
      <w:r>
        <w:rPr>
          <w:color w:val="000000"/>
        </w:rPr>
        <w:t xml:space="preserve">фицита районного бюджета на 2020 год и на плановый период </w:t>
      </w:r>
      <w:proofErr w:type="gramStart"/>
      <w:r>
        <w:rPr>
          <w:color w:val="000000"/>
        </w:rPr>
        <w:t>2021  и</w:t>
      </w:r>
      <w:proofErr w:type="gramEnd"/>
      <w:r>
        <w:rPr>
          <w:color w:val="000000"/>
        </w:rPr>
        <w:t xml:space="preserve"> 2022 годов» согласно приложению </w:t>
      </w:r>
      <w:r w:rsidRPr="00292DB4">
        <w:rPr>
          <w:color w:val="000000"/>
        </w:rPr>
        <w:t>№5</w:t>
      </w:r>
      <w:r w:rsidRPr="005522F0">
        <w:rPr>
          <w:color w:val="000000"/>
        </w:rPr>
        <w:t xml:space="preserve">  к настоящему решению.</w:t>
      </w:r>
    </w:p>
    <w:p w:rsidR="00337453" w:rsidRPr="005522F0" w:rsidRDefault="00337453" w:rsidP="00B1601F">
      <w:pPr>
        <w:ind w:firstLine="708"/>
        <w:jc w:val="both"/>
      </w:pPr>
      <w:r w:rsidRPr="005522F0">
        <w:rPr>
          <w:color w:val="000000"/>
        </w:rPr>
        <w:t xml:space="preserve">5. </w:t>
      </w:r>
      <w:r w:rsidRPr="005522F0">
        <w:t xml:space="preserve">Утвердить код главного администратора доходов, главного распорядителя бюджетных средств, главного администратора источников финансирования дефицита бюджета, состоящих из трех знаков и соответствующий номеру </w:t>
      </w:r>
      <w:r w:rsidRPr="005522F0">
        <w:rPr>
          <w:b/>
        </w:rPr>
        <w:t>555</w:t>
      </w:r>
      <w:r w:rsidRPr="005522F0">
        <w:t>, присвоенный главному администратору доходов и источников финансирования дефицита бюджета администрации Станционного сельсовета Новосибирского района Новосибирской области.</w:t>
      </w:r>
    </w:p>
    <w:p w:rsidR="00337453" w:rsidRPr="005522F0" w:rsidRDefault="00337453" w:rsidP="00B1601F">
      <w:pPr>
        <w:ind w:firstLine="708"/>
        <w:jc w:val="both"/>
        <w:rPr>
          <w:color w:val="000000"/>
        </w:rPr>
      </w:pPr>
      <w:r w:rsidRPr="005522F0">
        <w:rPr>
          <w:color w:val="000000"/>
        </w:rPr>
        <w:t xml:space="preserve">Утвердить главу Станционного сельсовета Новосибирского района Новосибирской области главным распорядителем средств по расходам и </w:t>
      </w:r>
      <w:r w:rsidRPr="005522F0">
        <w:t xml:space="preserve">утвердить код главного распорядителя расходов, состоящих из трех знаков и соответствующий номеру </w:t>
      </w:r>
      <w:r w:rsidRPr="005522F0">
        <w:rPr>
          <w:b/>
        </w:rPr>
        <w:t>555</w:t>
      </w:r>
      <w:r w:rsidRPr="005522F0">
        <w:t>.</w:t>
      </w:r>
    </w:p>
    <w:p w:rsidR="00337453" w:rsidRPr="005522F0" w:rsidRDefault="00337453" w:rsidP="00B1601F">
      <w:pPr>
        <w:shd w:val="clear" w:color="auto" w:fill="FFFFFF"/>
        <w:tabs>
          <w:tab w:val="left" w:pos="0"/>
        </w:tabs>
        <w:spacing w:line="322" w:lineRule="exact"/>
        <w:jc w:val="both"/>
      </w:pPr>
      <w:r w:rsidRPr="005522F0">
        <w:rPr>
          <w:color w:val="000000"/>
        </w:rPr>
        <w:tab/>
      </w:r>
      <w:r>
        <w:rPr>
          <w:color w:val="000000"/>
        </w:rPr>
        <w:t>6</w:t>
      </w:r>
      <w:r w:rsidRPr="005522F0">
        <w:rPr>
          <w:color w:val="000000"/>
        </w:rPr>
        <w:t xml:space="preserve">. </w:t>
      </w:r>
      <w:r w:rsidRPr="005522F0">
        <w:t>Установит</w:t>
      </w:r>
      <w:r>
        <w:t>ь, что в случае изменения в 2020</w:t>
      </w:r>
      <w:r w:rsidRPr="005522F0">
        <w:t xml:space="preserve"> году перечня и (или) полномочий </w:t>
      </w:r>
      <w:r>
        <w:t>главных администраторов доходов</w:t>
      </w:r>
      <w:r w:rsidRPr="00B075FD">
        <w:rPr>
          <w:color w:val="000000"/>
        </w:rPr>
        <w:t xml:space="preserve"> </w:t>
      </w:r>
      <w:r w:rsidRPr="005522F0">
        <w:t>бюджета или главных администраторов ист</w:t>
      </w:r>
      <w:r>
        <w:t>очников финансирования дефицита</w:t>
      </w:r>
      <w:r w:rsidRPr="00B075FD">
        <w:rPr>
          <w:color w:val="000000"/>
        </w:rPr>
        <w:t xml:space="preserve"> </w:t>
      </w:r>
      <w:r w:rsidRPr="005522F0">
        <w:t>бюджета администрация Станционного сельсовета Новосибирского района  Новосибирской области при определении принципов назначения, структуры кодов и присвое</w:t>
      </w:r>
      <w:r>
        <w:t>нии кодов классификации доходов</w:t>
      </w:r>
      <w:r w:rsidRPr="00B075FD">
        <w:rPr>
          <w:color w:val="000000"/>
        </w:rPr>
        <w:t xml:space="preserve"> </w:t>
      </w:r>
      <w:r w:rsidRPr="005522F0">
        <w:t>бюджета и ист</w:t>
      </w:r>
      <w:r>
        <w:t xml:space="preserve">очников финансирования дефицита </w:t>
      </w:r>
      <w:r w:rsidRPr="005522F0">
        <w:t xml:space="preserve">бюджета вправе вносить соответствующие изменения в перечень </w:t>
      </w:r>
      <w:r>
        <w:t>главных администраторов доходов</w:t>
      </w:r>
      <w:r w:rsidRPr="00B075FD">
        <w:rPr>
          <w:color w:val="000000"/>
        </w:rPr>
        <w:t xml:space="preserve"> </w:t>
      </w:r>
      <w:r w:rsidRPr="005522F0">
        <w:t>бюджета и в перечень главных администраторов источников финансирования дефицита бюджета, а также в состав закрепленных за ними кодов классификации доходов</w:t>
      </w:r>
      <w:r w:rsidRPr="00B075FD">
        <w:rPr>
          <w:color w:val="000000"/>
        </w:rPr>
        <w:t xml:space="preserve"> </w:t>
      </w:r>
      <w:r w:rsidRPr="005522F0">
        <w:t>бюджета или классификации ист</w:t>
      </w:r>
      <w:r>
        <w:t>очников финансирования дефицита бюджета без внесения</w:t>
      </w:r>
      <w:r w:rsidRPr="005522F0">
        <w:t xml:space="preserve"> изменений в настоящее решение.</w:t>
      </w:r>
    </w:p>
    <w:p w:rsidR="00337453" w:rsidRPr="005522F0" w:rsidRDefault="00337453" w:rsidP="00B1601F">
      <w:pPr>
        <w:shd w:val="clear" w:color="auto" w:fill="FFFFFF"/>
        <w:tabs>
          <w:tab w:val="left" w:pos="0"/>
        </w:tabs>
        <w:spacing w:line="322" w:lineRule="exact"/>
        <w:ind w:firstLine="284"/>
        <w:jc w:val="both"/>
        <w:rPr>
          <w:color w:val="000000"/>
        </w:rPr>
      </w:pPr>
      <w:r w:rsidRPr="005522F0">
        <w:rPr>
          <w:color w:val="000000"/>
        </w:rPr>
        <w:tab/>
      </w:r>
      <w:r>
        <w:rPr>
          <w:color w:val="000000"/>
        </w:rPr>
        <w:t>7</w:t>
      </w:r>
      <w:r w:rsidRPr="005522F0">
        <w:rPr>
          <w:color w:val="000000"/>
        </w:rPr>
        <w:t>. Устано</w:t>
      </w:r>
      <w:r>
        <w:rPr>
          <w:color w:val="000000"/>
        </w:rPr>
        <w:t>вить, что доходы бюджета на 2020 год и на плановый период 2021 и 2022</w:t>
      </w:r>
      <w:r w:rsidRPr="005522F0">
        <w:rPr>
          <w:color w:val="000000"/>
        </w:rPr>
        <w:t xml:space="preserve"> </w:t>
      </w:r>
      <w:proofErr w:type="gramStart"/>
      <w:r w:rsidRPr="005522F0">
        <w:rPr>
          <w:color w:val="000000"/>
        </w:rPr>
        <w:t>годов  формируются</w:t>
      </w:r>
      <w:proofErr w:type="gramEnd"/>
      <w:r w:rsidRPr="005522F0">
        <w:rPr>
          <w:color w:val="000000"/>
        </w:rPr>
        <w:t xml:space="preserve"> за счет доходов от предусмотренных законодательством Российской Федерации   о налогах и сборах федеральных налогов и сборов, в том числе от налогов, предусмотренных специальными налоговыми режимами, региональных налогов, а также  неналоговых доходов, и безвозмездные поступления. </w:t>
      </w:r>
      <w:r>
        <w:rPr>
          <w:color w:val="000000"/>
        </w:rPr>
        <w:t>Приложение 1 Таблица 1 – на 2020</w:t>
      </w:r>
      <w:r w:rsidRPr="005522F0">
        <w:rPr>
          <w:color w:val="000000"/>
        </w:rPr>
        <w:t>год, и приложение 1 Т</w:t>
      </w:r>
      <w:r>
        <w:rPr>
          <w:color w:val="000000"/>
        </w:rPr>
        <w:t>аблица 2  - на 2021-2022</w:t>
      </w:r>
      <w:r w:rsidRPr="005522F0">
        <w:rPr>
          <w:color w:val="000000"/>
        </w:rPr>
        <w:t>г.г.</w:t>
      </w:r>
    </w:p>
    <w:p w:rsidR="00337453" w:rsidRPr="00292DB4" w:rsidRDefault="00337453" w:rsidP="00292DB4">
      <w:pPr>
        <w:shd w:val="clear" w:color="auto" w:fill="FFFFFF"/>
        <w:tabs>
          <w:tab w:val="left" w:pos="0"/>
        </w:tabs>
        <w:spacing w:line="322" w:lineRule="exact"/>
        <w:ind w:firstLine="284"/>
        <w:jc w:val="both"/>
        <w:rPr>
          <w:color w:val="000000"/>
        </w:rPr>
      </w:pPr>
      <w:r>
        <w:rPr>
          <w:color w:val="000000"/>
        </w:rPr>
        <w:tab/>
        <w:t>8</w:t>
      </w:r>
      <w:r w:rsidRPr="005522F0">
        <w:rPr>
          <w:color w:val="000000"/>
        </w:rPr>
        <w:t xml:space="preserve">. </w:t>
      </w:r>
      <w:r w:rsidRPr="00292DB4">
        <w:rPr>
          <w:color w:val="000000"/>
        </w:rPr>
        <w:t xml:space="preserve">Установить в пределах общего объёма расходов, установленного пунктом 1 настоящего решения, распределения бюджетных ассигнований: </w:t>
      </w:r>
    </w:p>
    <w:p w:rsidR="00337453" w:rsidRPr="00292DB4" w:rsidRDefault="00337453" w:rsidP="00B1601F">
      <w:pPr>
        <w:shd w:val="clear" w:color="auto" w:fill="FFFFFF"/>
        <w:tabs>
          <w:tab w:val="left" w:pos="0"/>
        </w:tabs>
        <w:jc w:val="both"/>
        <w:rPr>
          <w:color w:val="000000"/>
        </w:rPr>
      </w:pPr>
      <w:r w:rsidRPr="00292DB4">
        <w:rPr>
          <w:color w:val="000000"/>
        </w:rPr>
        <w:tab/>
        <w:t>1)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местного бюджета:</w:t>
      </w:r>
    </w:p>
    <w:p w:rsidR="00337453" w:rsidRPr="00292DB4" w:rsidRDefault="00337453" w:rsidP="00B1601F">
      <w:pPr>
        <w:shd w:val="clear" w:color="auto" w:fill="FFFFFF"/>
        <w:tabs>
          <w:tab w:val="left" w:pos="0"/>
        </w:tabs>
        <w:jc w:val="both"/>
        <w:rPr>
          <w:color w:val="000000"/>
        </w:rPr>
      </w:pPr>
      <w:r w:rsidRPr="00292DB4">
        <w:rPr>
          <w:color w:val="000000"/>
        </w:rPr>
        <w:tab/>
        <w:t>а) на 2020 год согласно таблице 1 приложения 2 к настоящему решению;</w:t>
      </w:r>
    </w:p>
    <w:p w:rsidR="00337453" w:rsidRPr="00292DB4" w:rsidRDefault="00337453" w:rsidP="00B1601F">
      <w:pPr>
        <w:shd w:val="clear" w:color="auto" w:fill="FFFFFF"/>
        <w:tabs>
          <w:tab w:val="left" w:pos="0"/>
        </w:tabs>
        <w:jc w:val="both"/>
        <w:rPr>
          <w:color w:val="000000"/>
        </w:rPr>
      </w:pPr>
      <w:r w:rsidRPr="00292DB4">
        <w:rPr>
          <w:color w:val="000000"/>
        </w:rPr>
        <w:tab/>
        <w:t>б) на 2021 -2022 годы согласно таблице 2 приложения 2 к настоящему решению;</w:t>
      </w:r>
    </w:p>
    <w:p w:rsidR="00337453" w:rsidRPr="00292DB4" w:rsidRDefault="00337453" w:rsidP="00B1601F">
      <w:pPr>
        <w:shd w:val="clear" w:color="auto" w:fill="FFFFFF"/>
        <w:tabs>
          <w:tab w:val="left" w:pos="0"/>
        </w:tabs>
        <w:jc w:val="both"/>
        <w:rPr>
          <w:color w:val="000000"/>
        </w:rPr>
      </w:pPr>
      <w:r w:rsidRPr="00292DB4">
        <w:rPr>
          <w:color w:val="000000"/>
        </w:rPr>
        <w:tab/>
        <w:t xml:space="preserve">2) по целевым статьям (муниципальным программам и </w:t>
      </w:r>
      <w:proofErr w:type="spellStart"/>
      <w:r w:rsidRPr="00292DB4">
        <w:rPr>
          <w:color w:val="000000"/>
        </w:rPr>
        <w:t>непрограграммным</w:t>
      </w:r>
      <w:proofErr w:type="spellEnd"/>
      <w:r w:rsidRPr="00292DB4">
        <w:rPr>
          <w:color w:val="000000"/>
        </w:rPr>
        <w:t xml:space="preserve"> направлениям деятельности), группам и подгруппам видов расходов классификации расходов местного бюджета:</w:t>
      </w:r>
    </w:p>
    <w:p w:rsidR="00337453" w:rsidRPr="00292DB4" w:rsidRDefault="00337453" w:rsidP="00B1601F">
      <w:pPr>
        <w:shd w:val="clear" w:color="auto" w:fill="FFFFFF"/>
        <w:tabs>
          <w:tab w:val="left" w:pos="0"/>
        </w:tabs>
        <w:jc w:val="both"/>
        <w:rPr>
          <w:color w:val="000000"/>
        </w:rPr>
      </w:pPr>
      <w:r w:rsidRPr="00292DB4">
        <w:rPr>
          <w:color w:val="000000"/>
        </w:rPr>
        <w:tab/>
        <w:t>а) на 2020 год согласно таблице 1 приложения 2 к настоящему решению;</w:t>
      </w:r>
    </w:p>
    <w:p w:rsidR="00337453" w:rsidRPr="00292DB4" w:rsidRDefault="00337453" w:rsidP="00F968A3">
      <w:pPr>
        <w:shd w:val="clear" w:color="auto" w:fill="FFFFFF"/>
        <w:tabs>
          <w:tab w:val="left" w:pos="0"/>
        </w:tabs>
        <w:jc w:val="both"/>
        <w:rPr>
          <w:color w:val="000000"/>
        </w:rPr>
      </w:pPr>
      <w:r w:rsidRPr="00292DB4">
        <w:rPr>
          <w:color w:val="000000"/>
        </w:rPr>
        <w:tab/>
        <w:t>б) на 2021 -2022 годы согласно таблице 2 приложения 2 к настоящему решению;</w:t>
      </w:r>
    </w:p>
    <w:p w:rsidR="00337453" w:rsidRPr="00292DB4" w:rsidRDefault="00337453" w:rsidP="00B1601F">
      <w:pPr>
        <w:shd w:val="clear" w:color="auto" w:fill="FFFFFF"/>
        <w:tabs>
          <w:tab w:val="left" w:pos="0"/>
        </w:tabs>
        <w:jc w:val="both"/>
        <w:rPr>
          <w:color w:val="000000"/>
        </w:rPr>
      </w:pPr>
      <w:r w:rsidRPr="00292DB4">
        <w:rPr>
          <w:color w:val="000000"/>
        </w:rPr>
        <w:tab/>
        <w:t>Утвердить ведомственную структуру расходов местного бюджета:</w:t>
      </w:r>
    </w:p>
    <w:p w:rsidR="00337453" w:rsidRPr="00292DB4" w:rsidRDefault="00337453" w:rsidP="00F968A3">
      <w:pPr>
        <w:shd w:val="clear" w:color="auto" w:fill="FFFFFF"/>
        <w:tabs>
          <w:tab w:val="left" w:pos="0"/>
        </w:tabs>
        <w:jc w:val="both"/>
        <w:rPr>
          <w:color w:val="000000"/>
        </w:rPr>
      </w:pPr>
      <w:r w:rsidRPr="00292DB4">
        <w:rPr>
          <w:color w:val="000000"/>
        </w:rPr>
        <w:tab/>
        <w:t>а) на 2020 год согласно таблице 1 приложения 3 к настоящему решению;</w:t>
      </w:r>
    </w:p>
    <w:p w:rsidR="00337453" w:rsidRDefault="00337453" w:rsidP="00F968A3">
      <w:pPr>
        <w:shd w:val="clear" w:color="auto" w:fill="FFFFFF"/>
        <w:tabs>
          <w:tab w:val="left" w:pos="0"/>
        </w:tabs>
        <w:jc w:val="both"/>
        <w:rPr>
          <w:color w:val="000000"/>
        </w:rPr>
      </w:pPr>
      <w:r w:rsidRPr="00292DB4">
        <w:rPr>
          <w:color w:val="000000"/>
        </w:rPr>
        <w:tab/>
        <w:t>б) на 2021 -2022 годы согласно таблице 2 приложения 3 к настоящему решению;</w:t>
      </w:r>
    </w:p>
    <w:p w:rsidR="00337453" w:rsidRDefault="00337453" w:rsidP="00B1601F">
      <w:pPr>
        <w:shd w:val="clear" w:color="auto" w:fill="FFFFFF"/>
        <w:tabs>
          <w:tab w:val="left" w:pos="0"/>
        </w:tabs>
        <w:jc w:val="both"/>
        <w:rPr>
          <w:color w:val="000000"/>
        </w:rPr>
      </w:pPr>
    </w:p>
    <w:p w:rsidR="00337453" w:rsidRPr="005522F0" w:rsidRDefault="00337453" w:rsidP="00B1601F">
      <w:pPr>
        <w:shd w:val="clear" w:color="auto" w:fill="FFFFFF"/>
        <w:tabs>
          <w:tab w:val="left" w:pos="0"/>
        </w:tabs>
        <w:jc w:val="both"/>
        <w:rPr>
          <w:color w:val="000000"/>
          <w:shd w:val="clear" w:color="auto" w:fill="FFFFFF"/>
        </w:rPr>
      </w:pPr>
      <w:r>
        <w:rPr>
          <w:color w:val="000000"/>
        </w:rPr>
        <w:tab/>
        <w:t>9</w:t>
      </w:r>
      <w:r w:rsidRPr="005522F0">
        <w:rPr>
          <w:color w:val="000000"/>
        </w:rPr>
        <w:t xml:space="preserve">. Установить что, </w:t>
      </w:r>
      <w:r w:rsidRPr="005522F0">
        <w:rPr>
          <w:color w:val="000000"/>
          <w:shd w:val="clear" w:color="auto" w:fill="FFFFFF"/>
        </w:rPr>
        <w:t xml:space="preserve">не использованные по состоянию на 1 января текущего финансового года межбюджетные трансферты, полученные в форме субсидий, субвенций </w:t>
      </w:r>
      <w:r w:rsidRPr="005522F0">
        <w:rPr>
          <w:color w:val="000000"/>
          <w:shd w:val="clear" w:color="auto" w:fill="FFFFFF"/>
        </w:rPr>
        <w:lastRenderedPageBreak/>
        <w:t>и иных межбюджетных трансфертов, имеющих целевое назначение, подлежат возврату в доход бюджета, из которого они были ранее предоставлены, в течение первых 15 рабочих дней текущего финансового года.</w:t>
      </w:r>
    </w:p>
    <w:p w:rsidR="00337453" w:rsidRPr="005522F0" w:rsidRDefault="00337453" w:rsidP="00B1601F">
      <w:pPr>
        <w:ind w:firstLine="709"/>
        <w:jc w:val="both"/>
      </w:pPr>
      <w:r w:rsidRPr="005522F0">
        <w:t>В случае невозврата указанных средств, они подлежат взысканию в доход бюджета, из которого они были предоставлены, в порядке, определяемом соответствующим финансовым органом с соблюдением Общих требований к порядку взыскания в доход бюджетов неиспользованных остатков межбюджетных трансфертов, полученных в форме субсидий, субвенций и иных межбюджетных трансфертов, имеющих целевое назначение, утвержденных приказом Министерства финансов Российской Федерации от 11.06.2009 № 51н.</w:t>
      </w:r>
    </w:p>
    <w:p w:rsidR="00337453" w:rsidRPr="005522F0" w:rsidRDefault="00337453" w:rsidP="00B1601F">
      <w:pPr>
        <w:shd w:val="clear" w:color="auto" w:fill="FFFFFF"/>
        <w:tabs>
          <w:tab w:val="left" w:pos="0"/>
        </w:tabs>
        <w:jc w:val="both"/>
        <w:rPr>
          <w:color w:val="000000"/>
        </w:rPr>
      </w:pPr>
      <w:r w:rsidRPr="005522F0">
        <w:rPr>
          <w:color w:val="000000"/>
        </w:rPr>
        <w:tab/>
        <w:t>1</w:t>
      </w:r>
      <w:r>
        <w:rPr>
          <w:color w:val="000000"/>
        </w:rPr>
        <w:t>0</w:t>
      </w:r>
      <w:r w:rsidRPr="005522F0">
        <w:rPr>
          <w:color w:val="000000"/>
        </w:rPr>
        <w:t>. Субсидии юридическим лицам, индивидуальным предпринимателям и физическим лицам – производителям товаров (работ, услуг), предоставляются в случаях, если их предоставление предусмотрено законодательством Новосибирской области, нормативно- правовыми актами Новосибирского района в случаях и в пределах бюджетных ассигнований, предусмотренных стр</w:t>
      </w:r>
      <w:r>
        <w:rPr>
          <w:color w:val="000000"/>
        </w:rPr>
        <w:t>уктурой расходов бюджета на 2020год и плановый период 2021-2022</w:t>
      </w:r>
      <w:r w:rsidRPr="005522F0">
        <w:rPr>
          <w:color w:val="000000"/>
        </w:rPr>
        <w:t xml:space="preserve"> года по соответствующим целевым статьям и виду расходов, предусмотренных настоящим решением.(Приложение 2 таблица 1,2)</w:t>
      </w:r>
    </w:p>
    <w:p w:rsidR="00337453" w:rsidRPr="005522F0" w:rsidRDefault="00337453" w:rsidP="00B1601F">
      <w:pPr>
        <w:shd w:val="clear" w:color="auto" w:fill="FFFFFF"/>
        <w:tabs>
          <w:tab w:val="left" w:pos="0"/>
        </w:tabs>
        <w:jc w:val="both"/>
        <w:rPr>
          <w:color w:val="000000"/>
        </w:rPr>
      </w:pPr>
      <w:r>
        <w:rPr>
          <w:color w:val="000000"/>
        </w:rPr>
        <w:tab/>
        <w:t>11. Установить, что в 2021-2022</w:t>
      </w:r>
      <w:r w:rsidRPr="005522F0">
        <w:rPr>
          <w:color w:val="000000"/>
        </w:rPr>
        <w:t xml:space="preserve"> годах за счет средств местного бюджета оказываются муниципальные услуги (выполняются работы) в соответствии с перечнем и объемом муниципальных услуг (работ), утвержденными администрацией Станционного сельсовета и нормативами финансовых затрат (стоимостью) муниципальных услуг (работ), утвержденными органами местного самоуправления Новосибирского района Новосибирской области. Оказание муниципальных услуг (выполнение работ) осуществляется в соответствии с муниципальным заданием, сформированным в порядке, установленном администрацией Станционного сельсовета.</w:t>
      </w:r>
    </w:p>
    <w:p w:rsidR="00337453" w:rsidRPr="005522F0" w:rsidRDefault="00337453" w:rsidP="00B1601F">
      <w:pPr>
        <w:shd w:val="clear" w:color="auto" w:fill="FFFFFF"/>
        <w:tabs>
          <w:tab w:val="left" w:pos="0"/>
        </w:tabs>
        <w:jc w:val="both"/>
        <w:rPr>
          <w:color w:val="000000"/>
        </w:rPr>
      </w:pPr>
      <w:r w:rsidRPr="005522F0">
        <w:rPr>
          <w:color w:val="000000"/>
        </w:rPr>
        <w:tab/>
        <w:t>1</w:t>
      </w:r>
      <w:r>
        <w:rPr>
          <w:color w:val="000000"/>
        </w:rPr>
        <w:t>2</w:t>
      </w:r>
      <w:r w:rsidRPr="005522F0">
        <w:rPr>
          <w:color w:val="000000"/>
        </w:rPr>
        <w:t xml:space="preserve">. Заключение и оплата муниципальными казенными учреждениями (МКУ КЦ «Садовый» и МКУ КДЦ станции Мочище) органами местного самоуправления договоров, исполнение которых осуществляется за счет средств местного бюджета, производятся в пределах утвержденных им лимитов бюджетных обязательств в соответствии с классификацией расходов </w:t>
      </w:r>
      <w:r>
        <w:rPr>
          <w:color w:val="000000"/>
        </w:rPr>
        <w:t>проекта</w:t>
      </w:r>
      <w:r w:rsidRPr="005522F0">
        <w:rPr>
          <w:color w:val="000000"/>
        </w:rPr>
        <w:t xml:space="preserve"> бюджета и с учетом принятых и неисполненных обязательств.</w:t>
      </w:r>
    </w:p>
    <w:p w:rsidR="00337453" w:rsidRPr="005522F0" w:rsidRDefault="00337453" w:rsidP="00B1601F">
      <w:pPr>
        <w:shd w:val="clear" w:color="auto" w:fill="FFFFFF"/>
        <w:tabs>
          <w:tab w:val="left" w:pos="0"/>
        </w:tabs>
        <w:jc w:val="both"/>
        <w:rPr>
          <w:color w:val="000000"/>
        </w:rPr>
      </w:pPr>
      <w:r w:rsidRPr="005522F0">
        <w:rPr>
          <w:color w:val="000000"/>
        </w:rPr>
        <w:tab/>
        <w:t>Установить, что муниципальные учреждения и органы местного самоуправления при заключении договоров (муниципальных контрактов) на поставку товаров (работ, услуг) вправе предусматривать авансовые платежи:</w:t>
      </w:r>
    </w:p>
    <w:p w:rsidR="00337453" w:rsidRPr="005522F0" w:rsidRDefault="00337453" w:rsidP="00B1601F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/>
        </w:rPr>
      </w:pPr>
      <w:r w:rsidRPr="005522F0">
        <w:rPr>
          <w:color w:val="000000"/>
        </w:rPr>
        <w:t>в размере 100% от суммы договора (контракта)</w:t>
      </w:r>
    </w:p>
    <w:p w:rsidR="00337453" w:rsidRPr="005522F0" w:rsidRDefault="00337453" w:rsidP="00B1601F">
      <w:pPr>
        <w:shd w:val="clear" w:color="auto" w:fill="FFFFFF"/>
        <w:tabs>
          <w:tab w:val="left" w:pos="0"/>
        </w:tabs>
        <w:ind w:left="1080"/>
        <w:jc w:val="both"/>
        <w:rPr>
          <w:color w:val="000000"/>
        </w:rPr>
      </w:pPr>
      <w:r w:rsidRPr="005522F0">
        <w:rPr>
          <w:color w:val="000000"/>
        </w:rPr>
        <w:t>а) о предоставлении услуг связи;</w:t>
      </w:r>
    </w:p>
    <w:p w:rsidR="00337453" w:rsidRPr="005522F0" w:rsidRDefault="00337453" w:rsidP="00B1601F">
      <w:pPr>
        <w:shd w:val="clear" w:color="auto" w:fill="FFFFFF"/>
        <w:tabs>
          <w:tab w:val="left" w:pos="0"/>
        </w:tabs>
        <w:ind w:left="1080"/>
        <w:jc w:val="both"/>
        <w:rPr>
          <w:color w:val="000000"/>
        </w:rPr>
      </w:pPr>
      <w:r w:rsidRPr="005522F0">
        <w:rPr>
          <w:color w:val="000000"/>
        </w:rPr>
        <w:t>б) о подписке на печатные издания и об их приобретении;</w:t>
      </w:r>
    </w:p>
    <w:p w:rsidR="00337453" w:rsidRPr="005522F0" w:rsidRDefault="00337453" w:rsidP="00B1601F">
      <w:pPr>
        <w:shd w:val="clear" w:color="auto" w:fill="FFFFFF"/>
        <w:tabs>
          <w:tab w:val="left" w:pos="0"/>
        </w:tabs>
        <w:ind w:left="1080"/>
        <w:jc w:val="both"/>
        <w:rPr>
          <w:color w:val="000000"/>
        </w:rPr>
      </w:pPr>
      <w:r w:rsidRPr="005522F0">
        <w:rPr>
          <w:color w:val="000000"/>
        </w:rPr>
        <w:t>в) об обучении на курсах повышения квалификации;</w:t>
      </w:r>
    </w:p>
    <w:p w:rsidR="00337453" w:rsidRPr="005522F0" w:rsidRDefault="00337453" w:rsidP="00B1601F">
      <w:pPr>
        <w:shd w:val="clear" w:color="auto" w:fill="FFFFFF"/>
        <w:tabs>
          <w:tab w:val="left" w:pos="0"/>
        </w:tabs>
        <w:ind w:left="1080"/>
        <w:jc w:val="both"/>
        <w:rPr>
          <w:color w:val="000000"/>
        </w:rPr>
      </w:pPr>
      <w:r w:rsidRPr="005522F0">
        <w:rPr>
          <w:color w:val="000000"/>
        </w:rPr>
        <w:t>г) страхования;</w:t>
      </w:r>
    </w:p>
    <w:p w:rsidR="00337453" w:rsidRPr="005522F0" w:rsidRDefault="00337453" w:rsidP="00B1601F">
      <w:pPr>
        <w:shd w:val="clear" w:color="auto" w:fill="FFFFFF"/>
        <w:tabs>
          <w:tab w:val="left" w:pos="0"/>
        </w:tabs>
        <w:ind w:left="1080"/>
        <w:jc w:val="both"/>
        <w:rPr>
          <w:color w:val="000000"/>
        </w:rPr>
      </w:pPr>
      <w:r w:rsidRPr="005522F0">
        <w:rPr>
          <w:color w:val="000000"/>
        </w:rPr>
        <w:t>д) об осуществлении технологического присоединения к электрическим сетям;</w:t>
      </w:r>
    </w:p>
    <w:p w:rsidR="00337453" w:rsidRPr="005522F0" w:rsidRDefault="00337453" w:rsidP="00B1601F">
      <w:pPr>
        <w:shd w:val="clear" w:color="auto" w:fill="FFFFFF"/>
        <w:tabs>
          <w:tab w:val="left" w:pos="0"/>
        </w:tabs>
        <w:ind w:left="1080"/>
        <w:jc w:val="both"/>
        <w:rPr>
          <w:color w:val="000000"/>
        </w:rPr>
      </w:pPr>
      <w:r w:rsidRPr="005522F0">
        <w:rPr>
          <w:color w:val="000000"/>
        </w:rPr>
        <w:t>е) подлежащим оплате за счет средств, полученных от иной приносящей доход деятельности;</w:t>
      </w:r>
    </w:p>
    <w:p w:rsidR="00337453" w:rsidRPr="005522F0" w:rsidRDefault="00337453" w:rsidP="00B1601F">
      <w:pPr>
        <w:shd w:val="clear" w:color="auto" w:fill="FFFFFF"/>
        <w:tabs>
          <w:tab w:val="left" w:pos="0"/>
        </w:tabs>
        <w:jc w:val="both"/>
        <w:rPr>
          <w:color w:val="000000"/>
        </w:rPr>
      </w:pPr>
      <w:r w:rsidRPr="005522F0">
        <w:rPr>
          <w:color w:val="000000"/>
        </w:rPr>
        <w:tab/>
        <w:t>2) в размере 30% суммы договора (контракта), если иное не предусмотрено законодательством Российской Федерации, - по остальным договорам (контрактам).</w:t>
      </w:r>
    </w:p>
    <w:p w:rsidR="00337453" w:rsidRPr="005522F0" w:rsidRDefault="00337453" w:rsidP="00B1601F">
      <w:pPr>
        <w:shd w:val="clear" w:color="auto" w:fill="FFFFFF"/>
        <w:tabs>
          <w:tab w:val="left" w:pos="0"/>
        </w:tabs>
        <w:jc w:val="both"/>
        <w:rPr>
          <w:color w:val="000000"/>
        </w:rPr>
      </w:pPr>
      <w:r w:rsidRPr="005522F0">
        <w:rPr>
          <w:color w:val="000000"/>
        </w:rPr>
        <w:tab/>
        <w:t>1</w:t>
      </w:r>
      <w:r>
        <w:rPr>
          <w:color w:val="000000"/>
        </w:rPr>
        <w:t>3</w:t>
      </w:r>
      <w:r w:rsidRPr="005522F0">
        <w:rPr>
          <w:color w:val="000000"/>
        </w:rPr>
        <w:t>. Установить, что средства, поступающие во временное распоряжение муниципальных учреждений, учитываются на лицевых счетах, открытых ими в муниципальном образовании в порядке, установленном администрацией Станционного сельсовета Новосибирского района Новосибирской области.</w:t>
      </w:r>
    </w:p>
    <w:p w:rsidR="00337453" w:rsidRPr="005522F0" w:rsidRDefault="00337453" w:rsidP="00B1601F">
      <w:pPr>
        <w:shd w:val="clear" w:color="auto" w:fill="FFFFFF"/>
        <w:tabs>
          <w:tab w:val="left" w:pos="0"/>
        </w:tabs>
        <w:jc w:val="both"/>
        <w:rPr>
          <w:color w:val="000000"/>
        </w:rPr>
      </w:pPr>
      <w:r w:rsidRPr="005522F0">
        <w:rPr>
          <w:color w:val="000000"/>
        </w:rPr>
        <w:tab/>
        <w:t>1</w:t>
      </w:r>
      <w:r>
        <w:rPr>
          <w:color w:val="000000"/>
        </w:rPr>
        <w:t>4</w:t>
      </w:r>
      <w:r w:rsidRPr="005522F0">
        <w:rPr>
          <w:color w:val="000000"/>
        </w:rPr>
        <w:t xml:space="preserve">.Установить, что при отсутствии решения и (или) иного нормативного правового акта, устанавливающего расходные обязательства, доведение лимитов бюджетных обязательств по соответствующим расходам местного бюджета до главного распорядителя средств бюджета осуществляется администрацией Станционного </w:t>
      </w:r>
      <w:r w:rsidRPr="005522F0">
        <w:rPr>
          <w:color w:val="000000"/>
        </w:rPr>
        <w:lastRenderedPageBreak/>
        <w:t>сельсовета после принятия соответствующего решения и (или) иного нормативного правового акта.</w:t>
      </w:r>
    </w:p>
    <w:p w:rsidR="00337453" w:rsidRPr="005522F0" w:rsidRDefault="00337453" w:rsidP="00B1601F">
      <w:pPr>
        <w:shd w:val="clear" w:color="auto" w:fill="FFFFFF"/>
        <w:tabs>
          <w:tab w:val="left" w:pos="0"/>
        </w:tabs>
        <w:jc w:val="both"/>
        <w:rPr>
          <w:color w:val="000000"/>
        </w:rPr>
      </w:pPr>
      <w:r w:rsidRPr="005522F0">
        <w:rPr>
          <w:color w:val="000000"/>
        </w:rPr>
        <w:tab/>
        <w:t>Установить, что при отсутствии нормативного правового акта, регламентирующего порядок исполнения расходного обязательства, санкционирование оплаты денежных обязательств по нему осуществляется после принятия соответствующего нормативного правового акта.</w:t>
      </w:r>
    </w:p>
    <w:p w:rsidR="00337453" w:rsidRPr="005522F0" w:rsidRDefault="00337453" w:rsidP="00B1601F">
      <w:pPr>
        <w:shd w:val="clear" w:color="auto" w:fill="FFFFFF"/>
        <w:tabs>
          <w:tab w:val="left" w:pos="0"/>
        </w:tabs>
        <w:jc w:val="both"/>
        <w:rPr>
          <w:color w:val="000000"/>
        </w:rPr>
      </w:pPr>
      <w:r w:rsidRPr="005522F0">
        <w:rPr>
          <w:color w:val="000000"/>
        </w:rPr>
        <w:tab/>
        <w:t>1</w:t>
      </w:r>
      <w:r>
        <w:rPr>
          <w:color w:val="000000"/>
        </w:rPr>
        <w:t>5</w:t>
      </w:r>
      <w:r w:rsidRPr="005522F0">
        <w:rPr>
          <w:color w:val="000000"/>
        </w:rPr>
        <w:t>. Утвердить, что доля софинансирования из местных бюджетов составляет 5% от ежегодных объемов финансирования</w:t>
      </w:r>
      <w:r>
        <w:rPr>
          <w:color w:val="000000"/>
        </w:rPr>
        <w:t xml:space="preserve">, начиная с 1 января </w:t>
      </w:r>
      <w:proofErr w:type="gramStart"/>
      <w:r>
        <w:rPr>
          <w:color w:val="000000"/>
        </w:rPr>
        <w:t>2020</w:t>
      </w:r>
      <w:r w:rsidRPr="005522F0">
        <w:rPr>
          <w:color w:val="000000"/>
        </w:rPr>
        <w:t xml:space="preserve">  года</w:t>
      </w:r>
      <w:proofErr w:type="gramEnd"/>
      <w:r w:rsidRPr="005522F0">
        <w:rPr>
          <w:color w:val="000000"/>
        </w:rPr>
        <w:t xml:space="preserve">, до достижения суммарной стоимости финансирования проекта в пределах 20 000,0 тыс.руб., свыше этой суммы доля софинансирования из местных бюджетов составляет 1% от объема финансирования проекта, если иное не предусмотрено нормативными правовыми актами. </w:t>
      </w:r>
    </w:p>
    <w:p w:rsidR="00337453" w:rsidRPr="005522F0" w:rsidRDefault="00337453" w:rsidP="00B1601F">
      <w:pPr>
        <w:shd w:val="clear" w:color="auto" w:fill="FFFFFF"/>
        <w:tabs>
          <w:tab w:val="left" w:pos="0"/>
        </w:tabs>
        <w:jc w:val="both"/>
        <w:rPr>
          <w:color w:val="000000"/>
        </w:rPr>
      </w:pPr>
      <w:r w:rsidRPr="005522F0">
        <w:rPr>
          <w:color w:val="000000"/>
        </w:rPr>
        <w:tab/>
        <w:t>Установить, что средства, предусмотренные на условиях софинансирования расходов, осуществляемых за счет средств местного бюджета, и расходуются в соответствии с установленными нормативами софинансирования расходов.</w:t>
      </w:r>
    </w:p>
    <w:p w:rsidR="00337453" w:rsidRPr="005522F0" w:rsidRDefault="00337453" w:rsidP="00B1601F">
      <w:pPr>
        <w:shd w:val="clear" w:color="auto" w:fill="FFFFFF"/>
        <w:tabs>
          <w:tab w:val="left" w:pos="0"/>
        </w:tabs>
        <w:jc w:val="both"/>
        <w:rPr>
          <w:color w:val="000000"/>
        </w:rPr>
      </w:pPr>
      <w:r w:rsidRPr="005522F0">
        <w:rPr>
          <w:color w:val="000000"/>
        </w:rPr>
        <w:tab/>
        <w:t>Фактический объем указанных расходов</w:t>
      </w:r>
      <w:r w:rsidRPr="00B075FD">
        <w:rPr>
          <w:color w:val="000000"/>
        </w:rPr>
        <w:t xml:space="preserve"> </w:t>
      </w:r>
      <w:r>
        <w:rPr>
          <w:color w:val="000000"/>
        </w:rPr>
        <w:t>проекта</w:t>
      </w:r>
      <w:r w:rsidRPr="005522F0">
        <w:rPr>
          <w:color w:val="000000"/>
        </w:rPr>
        <w:t xml:space="preserve"> бюджета определяется главным распорядителем средств местного бюджета в пределах бюджетных ассигнований, утвержденных настоящим решением, исходя из фактически поступившего объема средств областного или районного бюджетов на соответствующие цели.</w:t>
      </w:r>
    </w:p>
    <w:p w:rsidR="00337453" w:rsidRPr="005522F0" w:rsidRDefault="00337453" w:rsidP="00B1601F">
      <w:pPr>
        <w:shd w:val="clear" w:color="auto" w:fill="FFFFFF"/>
        <w:tabs>
          <w:tab w:val="left" w:pos="0"/>
        </w:tabs>
        <w:jc w:val="both"/>
        <w:rPr>
          <w:color w:val="000000"/>
        </w:rPr>
      </w:pPr>
      <w:r w:rsidRPr="005522F0">
        <w:rPr>
          <w:color w:val="000000"/>
        </w:rPr>
        <w:tab/>
        <w:t>1</w:t>
      </w:r>
      <w:r>
        <w:rPr>
          <w:color w:val="000000"/>
        </w:rPr>
        <w:t>6</w:t>
      </w:r>
      <w:r w:rsidRPr="005522F0">
        <w:rPr>
          <w:color w:val="000000"/>
        </w:rPr>
        <w:t>. Утвердить источники финансирования дефицита</w:t>
      </w:r>
      <w:r w:rsidRPr="00B075FD">
        <w:rPr>
          <w:color w:val="000000"/>
        </w:rPr>
        <w:t xml:space="preserve"> </w:t>
      </w:r>
      <w:r>
        <w:rPr>
          <w:color w:val="000000"/>
        </w:rPr>
        <w:t>проекта</w:t>
      </w:r>
      <w:r w:rsidRPr="005522F0">
        <w:rPr>
          <w:color w:val="000000"/>
        </w:rPr>
        <w:t xml:space="preserve"> </w:t>
      </w:r>
      <w:r>
        <w:rPr>
          <w:color w:val="000000"/>
        </w:rPr>
        <w:t>бюджета на 2020</w:t>
      </w:r>
      <w:r w:rsidRPr="005522F0">
        <w:rPr>
          <w:color w:val="000000"/>
        </w:rPr>
        <w:t xml:space="preserve"> год согласно таб</w:t>
      </w:r>
      <w:r>
        <w:rPr>
          <w:color w:val="000000"/>
        </w:rPr>
        <w:t>лице 1  приложения 4   и на 2021-2022</w:t>
      </w:r>
      <w:r w:rsidRPr="005522F0">
        <w:rPr>
          <w:color w:val="000000"/>
        </w:rPr>
        <w:t xml:space="preserve"> года согласно таблице 2   приложения 4</w:t>
      </w:r>
      <w:r>
        <w:rPr>
          <w:color w:val="000000"/>
        </w:rPr>
        <w:t xml:space="preserve"> </w:t>
      </w:r>
      <w:r w:rsidRPr="005522F0">
        <w:rPr>
          <w:color w:val="000000"/>
        </w:rPr>
        <w:t xml:space="preserve">к настоящему решению.  </w:t>
      </w:r>
    </w:p>
    <w:p w:rsidR="00337453" w:rsidRPr="005522F0" w:rsidRDefault="00337453" w:rsidP="00B1601F">
      <w:pPr>
        <w:shd w:val="clear" w:color="auto" w:fill="FFFFFF"/>
        <w:tabs>
          <w:tab w:val="left" w:pos="0"/>
        </w:tabs>
        <w:jc w:val="both"/>
        <w:rPr>
          <w:color w:val="000000"/>
        </w:rPr>
      </w:pPr>
      <w:r w:rsidRPr="005522F0">
        <w:rPr>
          <w:color w:val="000000"/>
        </w:rPr>
        <w:tab/>
        <w:t>1</w:t>
      </w:r>
      <w:r>
        <w:rPr>
          <w:color w:val="000000"/>
        </w:rPr>
        <w:t>7</w:t>
      </w:r>
      <w:r w:rsidRPr="005522F0">
        <w:rPr>
          <w:color w:val="000000"/>
        </w:rPr>
        <w:t>. Установить предельный объем резервного фонда</w:t>
      </w:r>
      <w:r>
        <w:rPr>
          <w:color w:val="000000"/>
        </w:rPr>
        <w:t xml:space="preserve"> </w:t>
      </w:r>
      <w:r w:rsidRPr="00174CA9">
        <w:rPr>
          <w:color w:val="000000"/>
        </w:rPr>
        <w:t>администрации Станционного сельсовета Новосибирского района Новосибирской области</w:t>
      </w:r>
      <w:r>
        <w:rPr>
          <w:color w:val="000000"/>
        </w:rPr>
        <w:t xml:space="preserve"> на 2020</w:t>
      </w:r>
      <w:r w:rsidRPr="005522F0">
        <w:rPr>
          <w:color w:val="000000"/>
        </w:rPr>
        <w:t>год в</w:t>
      </w:r>
      <w:r>
        <w:rPr>
          <w:color w:val="000000"/>
        </w:rPr>
        <w:t xml:space="preserve"> сумме – 500,0 тыс.руб., на 2021 год – 500,0 тыс.руб., на 2022</w:t>
      </w:r>
      <w:r w:rsidRPr="005522F0">
        <w:rPr>
          <w:color w:val="000000"/>
        </w:rPr>
        <w:t xml:space="preserve"> год – 500,0 тыс.руб.</w:t>
      </w:r>
    </w:p>
    <w:p w:rsidR="00337453" w:rsidRPr="005522F0" w:rsidRDefault="00337453" w:rsidP="00B1601F">
      <w:pPr>
        <w:shd w:val="clear" w:color="auto" w:fill="FFFFFF"/>
        <w:tabs>
          <w:tab w:val="left" w:pos="0"/>
        </w:tabs>
        <w:jc w:val="both"/>
      </w:pPr>
      <w:r w:rsidRPr="005522F0">
        <w:rPr>
          <w:color w:val="000000"/>
        </w:rPr>
        <w:tab/>
        <w:t>1</w:t>
      </w:r>
      <w:r>
        <w:rPr>
          <w:color w:val="000000"/>
        </w:rPr>
        <w:t>8</w:t>
      </w:r>
      <w:r w:rsidRPr="005522F0">
        <w:rPr>
          <w:color w:val="000000"/>
        </w:rPr>
        <w:t xml:space="preserve">. Установить верхний предел муниципального долга Станционного сельсовета Новосибирского </w:t>
      </w:r>
      <w:proofErr w:type="gramStart"/>
      <w:r w:rsidRPr="005522F0">
        <w:rPr>
          <w:color w:val="000000"/>
        </w:rPr>
        <w:t>района  Новосибирской</w:t>
      </w:r>
      <w:proofErr w:type="gramEnd"/>
      <w:r w:rsidRPr="005522F0">
        <w:rPr>
          <w:color w:val="000000"/>
        </w:rPr>
        <w:t xml:space="preserve"> области :</w:t>
      </w:r>
    </w:p>
    <w:p w:rsidR="00337453" w:rsidRPr="005522F0" w:rsidRDefault="00337453" w:rsidP="00B1601F">
      <w:pPr>
        <w:shd w:val="clear" w:color="auto" w:fill="FFFFFF"/>
        <w:tabs>
          <w:tab w:val="left" w:pos="0"/>
        </w:tabs>
        <w:jc w:val="both"/>
        <w:rPr>
          <w:color w:val="000000"/>
        </w:rPr>
      </w:pPr>
      <w:r>
        <w:rPr>
          <w:color w:val="000000"/>
        </w:rPr>
        <w:tab/>
        <w:t>на 1 января 2020</w:t>
      </w:r>
      <w:r w:rsidRPr="005522F0">
        <w:rPr>
          <w:color w:val="000000"/>
        </w:rPr>
        <w:t xml:space="preserve"> года </w:t>
      </w:r>
      <w:r w:rsidRPr="005522F0">
        <w:t xml:space="preserve">в сумме – </w:t>
      </w:r>
      <w:proofErr w:type="gramStart"/>
      <w:r w:rsidRPr="005522F0">
        <w:rPr>
          <w:color w:val="000000"/>
        </w:rPr>
        <w:t>0,00тыс.руб.</w:t>
      </w:r>
      <w:proofErr w:type="gramEnd"/>
      <w:r w:rsidRPr="005522F0">
        <w:rPr>
          <w:color w:val="000000"/>
        </w:rPr>
        <w:t>,</w:t>
      </w:r>
    </w:p>
    <w:p w:rsidR="00337453" w:rsidRPr="005522F0" w:rsidRDefault="00337453" w:rsidP="00B1601F">
      <w:pPr>
        <w:shd w:val="clear" w:color="auto" w:fill="FFFFFF"/>
        <w:tabs>
          <w:tab w:val="left" w:pos="0"/>
        </w:tabs>
        <w:jc w:val="both"/>
      </w:pPr>
      <w:r w:rsidRPr="005522F0">
        <w:rPr>
          <w:color w:val="000000"/>
        </w:rPr>
        <w:tab/>
      </w:r>
      <w:r>
        <w:t>на 1 января 2021</w:t>
      </w:r>
      <w:r w:rsidRPr="005522F0">
        <w:t xml:space="preserve"> года в сумме – 0,00 тыс.руб.,</w:t>
      </w:r>
    </w:p>
    <w:p w:rsidR="00337453" w:rsidRPr="005522F0" w:rsidRDefault="00337453" w:rsidP="00B1601F">
      <w:pPr>
        <w:shd w:val="clear" w:color="auto" w:fill="FFFFFF"/>
        <w:tabs>
          <w:tab w:val="left" w:pos="0"/>
        </w:tabs>
        <w:jc w:val="both"/>
      </w:pPr>
      <w:r>
        <w:t xml:space="preserve">          на 1 января 2022</w:t>
      </w:r>
      <w:r w:rsidRPr="005522F0">
        <w:t xml:space="preserve"> года в сумме – 0,00 тыс.руб.</w:t>
      </w:r>
    </w:p>
    <w:p w:rsidR="00337453" w:rsidRPr="005522F0" w:rsidRDefault="00337453" w:rsidP="00B1601F">
      <w:pPr>
        <w:shd w:val="clear" w:color="auto" w:fill="FFFFFF"/>
        <w:tabs>
          <w:tab w:val="left" w:pos="0"/>
        </w:tabs>
        <w:jc w:val="both"/>
        <w:rPr>
          <w:color w:val="000000"/>
        </w:rPr>
      </w:pPr>
    </w:p>
    <w:p w:rsidR="00337453" w:rsidRPr="00174CA9" w:rsidRDefault="00337453" w:rsidP="002032AE">
      <w:pPr>
        <w:shd w:val="clear" w:color="auto" w:fill="FFFFFF"/>
        <w:tabs>
          <w:tab w:val="left" w:pos="0"/>
        </w:tabs>
        <w:jc w:val="both"/>
        <w:rPr>
          <w:color w:val="000000"/>
        </w:rPr>
      </w:pPr>
      <w:r w:rsidRPr="005522F0">
        <w:rPr>
          <w:color w:val="000000"/>
        </w:rPr>
        <w:tab/>
      </w:r>
      <w:r>
        <w:rPr>
          <w:color w:val="000000"/>
        </w:rPr>
        <w:t>19</w:t>
      </w:r>
      <w:r w:rsidRPr="00174CA9">
        <w:rPr>
          <w:color w:val="000000"/>
        </w:rPr>
        <w:t>. Установить предельный объем муниципального долга Станционного сельсовета Новосибирского района Новосибирской области:</w:t>
      </w:r>
    </w:p>
    <w:p w:rsidR="00337453" w:rsidRPr="00174CA9" w:rsidRDefault="00337453" w:rsidP="002032AE">
      <w:pPr>
        <w:shd w:val="clear" w:color="auto" w:fill="FFFFFF"/>
        <w:tabs>
          <w:tab w:val="left" w:pos="0"/>
        </w:tabs>
        <w:jc w:val="both"/>
      </w:pPr>
      <w:r w:rsidRPr="00174CA9">
        <w:rPr>
          <w:color w:val="000000"/>
        </w:rPr>
        <w:tab/>
      </w:r>
      <w:r>
        <w:t>по состоянию на 01 января 2021</w:t>
      </w:r>
      <w:r w:rsidRPr="00174CA9">
        <w:t xml:space="preserve"> – 0,00 тыс. руб.,</w:t>
      </w:r>
    </w:p>
    <w:p w:rsidR="00337453" w:rsidRPr="00174CA9" w:rsidRDefault="00337453" w:rsidP="002032AE">
      <w:pPr>
        <w:shd w:val="clear" w:color="auto" w:fill="FFFFFF"/>
        <w:tabs>
          <w:tab w:val="left" w:pos="0"/>
        </w:tabs>
        <w:jc w:val="both"/>
      </w:pPr>
      <w:r>
        <w:tab/>
        <w:t>по состоянию на 01 января 2022</w:t>
      </w:r>
      <w:r w:rsidRPr="00174CA9">
        <w:t xml:space="preserve"> – 0,00 тыс.руб.,</w:t>
      </w:r>
    </w:p>
    <w:p w:rsidR="00337453" w:rsidRDefault="00337453" w:rsidP="002032AE">
      <w:pPr>
        <w:shd w:val="clear" w:color="auto" w:fill="FFFFFF"/>
        <w:tabs>
          <w:tab w:val="left" w:pos="0"/>
        </w:tabs>
        <w:jc w:val="both"/>
      </w:pPr>
      <w:r w:rsidRPr="00174CA9">
        <w:tab/>
      </w:r>
      <w:r>
        <w:t>по состоянию на 01 января 2023</w:t>
      </w:r>
      <w:r w:rsidRPr="00174CA9">
        <w:t>– 0,00 тыс.руб.</w:t>
      </w:r>
    </w:p>
    <w:p w:rsidR="00337453" w:rsidRPr="005522F0" w:rsidRDefault="00337453" w:rsidP="00B1601F">
      <w:pPr>
        <w:shd w:val="clear" w:color="auto" w:fill="FFFFFF"/>
        <w:tabs>
          <w:tab w:val="left" w:pos="0"/>
        </w:tabs>
        <w:jc w:val="both"/>
      </w:pPr>
    </w:p>
    <w:p w:rsidR="00337453" w:rsidRPr="005522F0" w:rsidRDefault="00337453" w:rsidP="00B1601F">
      <w:pPr>
        <w:ind w:firstLine="720"/>
        <w:jc w:val="both"/>
        <w:rPr>
          <w:color w:val="000000"/>
        </w:rPr>
      </w:pPr>
      <w:r w:rsidRPr="005522F0">
        <w:rPr>
          <w:color w:val="000000"/>
        </w:rPr>
        <w:t>2</w:t>
      </w:r>
      <w:r>
        <w:rPr>
          <w:color w:val="000000"/>
        </w:rPr>
        <w:t>0</w:t>
      </w:r>
      <w:r w:rsidRPr="005522F0">
        <w:rPr>
          <w:color w:val="000000"/>
        </w:rPr>
        <w:t xml:space="preserve">. Утвердить территориальный дорожный фонд Станционного сельсовета в сумме: </w:t>
      </w:r>
    </w:p>
    <w:p w:rsidR="00337453" w:rsidRPr="005522F0" w:rsidRDefault="00337453" w:rsidP="00B1601F">
      <w:pPr>
        <w:shd w:val="clear" w:color="auto" w:fill="FFFFFF"/>
        <w:tabs>
          <w:tab w:val="left" w:pos="0"/>
        </w:tabs>
        <w:jc w:val="both"/>
      </w:pPr>
      <w:r w:rsidRPr="005522F0">
        <w:tab/>
        <w:t xml:space="preserve"> </w:t>
      </w:r>
      <w:r>
        <w:t xml:space="preserve">на 2020 год в сумме – 0,00 </w:t>
      </w:r>
      <w:r w:rsidRPr="005522F0">
        <w:t>тыс.руб.,</w:t>
      </w:r>
    </w:p>
    <w:p w:rsidR="00337453" w:rsidRDefault="00337453" w:rsidP="00B1601F">
      <w:pPr>
        <w:shd w:val="clear" w:color="auto" w:fill="FFFFFF"/>
        <w:tabs>
          <w:tab w:val="left" w:pos="0"/>
        </w:tabs>
        <w:jc w:val="both"/>
      </w:pPr>
      <w:r w:rsidRPr="005522F0">
        <w:tab/>
        <w:t xml:space="preserve"> на 20</w:t>
      </w:r>
      <w:r>
        <w:t>21</w:t>
      </w:r>
      <w:r w:rsidRPr="005522F0">
        <w:t xml:space="preserve"> год в сумме </w:t>
      </w:r>
      <w:proofErr w:type="gramStart"/>
      <w:r w:rsidRPr="005522F0">
        <w:t xml:space="preserve">– </w:t>
      </w:r>
      <w:r>
        <w:t xml:space="preserve"> 0</w:t>
      </w:r>
      <w:proofErr w:type="gramEnd"/>
      <w:r>
        <w:t>,00 тыс.руб.,</w:t>
      </w:r>
    </w:p>
    <w:p w:rsidR="00337453" w:rsidRPr="005522F0" w:rsidRDefault="00337453" w:rsidP="007D593F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</w:rPr>
      </w:pPr>
      <w:r>
        <w:t>на 2022 год в сумме – 0,00 тыс. руб.</w:t>
      </w:r>
      <w:r w:rsidRPr="005522F0">
        <w:rPr>
          <w:color w:val="000000"/>
        </w:rPr>
        <w:tab/>
      </w:r>
    </w:p>
    <w:p w:rsidR="00337453" w:rsidRDefault="00337453" w:rsidP="00B1601F">
      <w:pPr>
        <w:shd w:val="clear" w:color="auto" w:fill="FFFFFF"/>
        <w:tabs>
          <w:tab w:val="left" w:pos="0"/>
        </w:tabs>
        <w:jc w:val="both"/>
        <w:rPr>
          <w:color w:val="000000"/>
        </w:rPr>
      </w:pPr>
      <w:r w:rsidRPr="005522F0">
        <w:rPr>
          <w:color w:val="000000"/>
        </w:rPr>
        <w:tab/>
      </w:r>
      <w:r w:rsidRPr="00174CA9">
        <w:rPr>
          <w:color w:val="000000"/>
        </w:rPr>
        <w:t>21. Утвердить объём бюджетных ассигнований муниципального дорожного фонда Станционного сельсовета Новосибирского района Новосибирской области на 2020 год в объёме – 7 200 тысяч рублей, на 2021 год    - 3 215,</w:t>
      </w:r>
      <w:proofErr w:type="gramStart"/>
      <w:r w:rsidRPr="00174CA9">
        <w:rPr>
          <w:color w:val="000000"/>
        </w:rPr>
        <w:t>66  тысяч</w:t>
      </w:r>
      <w:proofErr w:type="gramEnd"/>
      <w:r w:rsidRPr="00174CA9">
        <w:rPr>
          <w:color w:val="000000"/>
        </w:rPr>
        <w:t xml:space="preserve"> рублей, на 2021 год в сумме – 3 215,66 тысяч рублей, в том числе за счёт акцизов на 2020 год в объёме 2 399,81 тысяч рублей, на 2021 год – 2 281,53 тысяч рублей, на 2022 год в сумме  - 2 281, 53 тысяч рублей.</w:t>
      </w:r>
    </w:p>
    <w:p w:rsidR="00337453" w:rsidRPr="005522F0" w:rsidRDefault="00337453" w:rsidP="00B1601F">
      <w:pPr>
        <w:shd w:val="clear" w:color="auto" w:fill="FFFFFF"/>
        <w:tabs>
          <w:tab w:val="left" w:pos="0"/>
        </w:tabs>
        <w:jc w:val="both"/>
      </w:pPr>
      <w:r>
        <w:rPr>
          <w:color w:val="000000"/>
        </w:rPr>
        <w:tab/>
      </w:r>
      <w:r w:rsidRPr="005522F0">
        <w:rPr>
          <w:color w:val="000000"/>
        </w:rPr>
        <w:t>2</w:t>
      </w:r>
      <w:r>
        <w:rPr>
          <w:color w:val="000000"/>
        </w:rPr>
        <w:t>2</w:t>
      </w:r>
      <w:r w:rsidRPr="005522F0">
        <w:rPr>
          <w:color w:val="000000"/>
        </w:rPr>
        <w:t>.</w:t>
      </w:r>
      <w:r w:rsidRPr="005522F0">
        <w:t xml:space="preserve">Установить в соответствии </w:t>
      </w:r>
      <w:r w:rsidRPr="00174CA9">
        <w:t xml:space="preserve">п.8 </w:t>
      </w:r>
      <w:proofErr w:type="spellStart"/>
      <w:r w:rsidRPr="00174CA9">
        <w:t>ст</w:t>
      </w:r>
      <w:proofErr w:type="spellEnd"/>
      <w:r w:rsidRPr="00174CA9">
        <w:t xml:space="preserve"> 217</w:t>
      </w:r>
      <w:r w:rsidRPr="005522F0">
        <w:t xml:space="preserve"> Бюджетного кодекса Российской Федерации следующ</w:t>
      </w:r>
      <w:r>
        <w:t>ие основания для внесения в 2019</w:t>
      </w:r>
      <w:r w:rsidRPr="005522F0">
        <w:t xml:space="preserve"> году изменений в показатели сводной бюджетной росписи бюджета Станционного сельсовета, связанные с особенностями исполнения областного бюджета и (или) перераспределения бюджетных ассигнований между главными распорядителями бюджетных средств:</w:t>
      </w:r>
    </w:p>
    <w:p w:rsidR="00337453" w:rsidRPr="005522F0" w:rsidRDefault="00337453" w:rsidP="008A7ACD">
      <w:pPr>
        <w:pStyle w:val="ConsNormal"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Pr="005522F0">
        <w:rPr>
          <w:rFonts w:ascii="Times New Roman" w:hAnsi="Times New Roman" w:cs="Times New Roman"/>
          <w:sz w:val="24"/>
          <w:szCs w:val="24"/>
        </w:rPr>
        <w:t>перераспределение бюджетных асс</w:t>
      </w:r>
      <w:r>
        <w:rPr>
          <w:rFonts w:ascii="Times New Roman" w:hAnsi="Times New Roman" w:cs="Times New Roman"/>
          <w:sz w:val="24"/>
          <w:szCs w:val="24"/>
        </w:rPr>
        <w:t xml:space="preserve">игнований между видами расходов </w:t>
      </w:r>
      <w:r w:rsidRPr="005522F0">
        <w:rPr>
          <w:rFonts w:ascii="Times New Roman" w:hAnsi="Times New Roman" w:cs="Times New Roman"/>
          <w:sz w:val="24"/>
          <w:szCs w:val="24"/>
        </w:rPr>
        <w:lastRenderedPageBreak/>
        <w:t>классификации расходов бюджетов, предусмотренных главным распорядителем бюджетных средств на предос</w:t>
      </w:r>
      <w:r>
        <w:rPr>
          <w:rFonts w:ascii="Times New Roman" w:hAnsi="Times New Roman" w:cs="Times New Roman"/>
          <w:sz w:val="24"/>
          <w:szCs w:val="24"/>
        </w:rPr>
        <w:t xml:space="preserve">тавление субсидий на конкурсной </w:t>
      </w:r>
      <w:r w:rsidRPr="005522F0">
        <w:rPr>
          <w:rFonts w:ascii="Times New Roman" w:hAnsi="Times New Roman" w:cs="Times New Roman"/>
          <w:sz w:val="24"/>
          <w:szCs w:val="24"/>
        </w:rPr>
        <w:t>основе (грантов) юридическим лицам;</w:t>
      </w:r>
    </w:p>
    <w:p w:rsidR="00337453" w:rsidRPr="005522F0" w:rsidRDefault="00337453" w:rsidP="008A7ACD">
      <w:pPr>
        <w:pStyle w:val="ConsNormal"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Pr="005522F0">
        <w:rPr>
          <w:rFonts w:ascii="Times New Roman" w:hAnsi="Times New Roman" w:cs="Times New Roman"/>
          <w:sz w:val="24"/>
          <w:szCs w:val="24"/>
        </w:rPr>
        <w:t>перераспределение бюджетных ассигнований между разделами, подразделами и целевыми статьями расходов классификации расходов бюджетов в случае реорганизации учреждений;</w:t>
      </w:r>
    </w:p>
    <w:p w:rsidR="00337453" w:rsidRPr="005522F0" w:rsidRDefault="00337453" w:rsidP="008A7ACD">
      <w:pPr>
        <w:pStyle w:val="ConsNormal"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3)</w:t>
      </w:r>
      <w:r w:rsidRPr="005522F0">
        <w:rPr>
          <w:rFonts w:ascii="Times New Roman" w:hAnsi="Times New Roman" w:cs="Times New Roman"/>
          <w:sz w:val="24"/>
          <w:szCs w:val="24"/>
        </w:rPr>
        <w:t>изменение</w:t>
      </w:r>
      <w:proofErr w:type="gramEnd"/>
      <w:r w:rsidRPr="005522F0">
        <w:rPr>
          <w:rFonts w:ascii="Times New Roman" w:hAnsi="Times New Roman" w:cs="Times New Roman"/>
          <w:sz w:val="24"/>
          <w:szCs w:val="24"/>
        </w:rPr>
        <w:t xml:space="preserve"> бюджетной классификации расходов бюджетов Российской Федерации без изменения целевого направления расходования бюджетных средств при изменении порядка применения бюджетной классификации, установленной Министерством финансов Российской Федерации;</w:t>
      </w:r>
    </w:p>
    <w:p w:rsidR="00337453" w:rsidRPr="005522F0" w:rsidRDefault="00337453" w:rsidP="008A7ACD">
      <w:pPr>
        <w:pStyle w:val="ConsNormal"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Pr="005522F0">
        <w:rPr>
          <w:rFonts w:ascii="Times New Roman" w:hAnsi="Times New Roman" w:cs="Times New Roman"/>
          <w:sz w:val="24"/>
          <w:szCs w:val="24"/>
        </w:rPr>
        <w:t>перераспределение бюджетных ассигнований, предусмотренных министерству культуры и министерству финансов и налоговой политики Новосибирской области, между главными распорядителями бюджетных средств, разделами, подразделами, целевыми статьями и видами расходов классификации расходов бюджетов в части повышения оплаты труда отдельных категорий работников;</w:t>
      </w:r>
    </w:p>
    <w:p w:rsidR="00337453" w:rsidRPr="005522F0" w:rsidRDefault="00337453" w:rsidP="008A7ACD">
      <w:pPr>
        <w:pStyle w:val="ConsNormal"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 w:rsidRPr="005522F0">
        <w:rPr>
          <w:rFonts w:ascii="Times New Roman" w:hAnsi="Times New Roman" w:cs="Times New Roman"/>
          <w:sz w:val="24"/>
          <w:szCs w:val="24"/>
        </w:rPr>
        <w:t>перераспределение бюджетных ассигнований между разделами, подразделами, целевыми статьями и видами расходов классификации расходов бюджетов, включая увеличение по бюджетным трансфертам, в целях погашения кредиторской задолженности, образовавшейся в отчетном финансовом году.</w:t>
      </w:r>
    </w:p>
    <w:p w:rsidR="00337453" w:rsidRPr="005522F0" w:rsidRDefault="00337453" w:rsidP="00B1601F">
      <w:pPr>
        <w:shd w:val="clear" w:color="auto" w:fill="FFFFFF"/>
        <w:tabs>
          <w:tab w:val="left" w:pos="0"/>
        </w:tabs>
        <w:jc w:val="both"/>
        <w:rPr>
          <w:color w:val="000000"/>
        </w:rPr>
      </w:pPr>
      <w:r>
        <w:tab/>
      </w:r>
      <w:r>
        <w:rPr>
          <w:color w:val="000000"/>
        </w:rPr>
        <w:t>23</w:t>
      </w:r>
      <w:r w:rsidRPr="005522F0">
        <w:rPr>
          <w:color w:val="000000"/>
        </w:rPr>
        <w:t>.  Настоящее Решение</w:t>
      </w:r>
      <w:r>
        <w:rPr>
          <w:color w:val="000000"/>
        </w:rPr>
        <w:t xml:space="preserve"> вступает в силу с 1 января 2020</w:t>
      </w:r>
      <w:r w:rsidRPr="005522F0">
        <w:rPr>
          <w:color w:val="000000"/>
        </w:rPr>
        <w:t xml:space="preserve"> года, после его опубликования.</w:t>
      </w:r>
    </w:p>
    <w:p w:rsidR="00337453" w:rsidRPr="005522F0" w:rsidRDefault="00337453" w:rsidP="00B1601F">
      <w:pPr>
        <w:shd w:val="clear" w:color="auto" w:fill="FFFFFF"/>
        <w:tabs>
          <w:tab w:val="left" w:pos="0"/>
        </w:tabs>
        <w:jc w:val="both"/>
        <w:rPr>
          <w:color w:val="000000"/>
        </w:rPr>
      </w:pPr>
      <w:r>
        <w:rPr>
          <w:color w:val="000000"/>
        </w:rPr>
        <w:tab/>
        <w:t>24</w:t>
      </w:r>
      <w:r w:rsidRPr="005522F0">
        <w:rPr>
          <w:color w:val="000000"/>
        </w:rPr>
        <w:t>. Направить настоящее решение Главе Станционного сельсовета на подписание и опубликование в газете «Приобская правда» и на официальном сайте администрации.</w:t>
      </w:r>
    </w:p>
    <w:p w:rsidR="00337453" w:rsidRPr="005522F0" w:rsidRDefault="00337453" w:rsidP="00B1601F">
      <w:pPr>
        <w:shd w:val="clear" w:color="auto" w:fill="FFFFFF"/>
        <w:tabs>
          <w:tab w:val="left" w:pos="284"/>
        </w:tabs>
        <w:spacing w:line="322" w:lineRule="exact"/>
        <w:ind w:firstLine="284"/>
      </w:pPr>
    </w:p>
    <w:p w:rsidR="00337453" w:rsidRPr="005522F0" w:rsidRDefault="00337453" w:rsidP="00B1601F">
      <w:pPr>
        <w:shd w:val="clear" w:color="auto" w:fill="FFFFFF"/>
        <w:tabs>
          <w:tab w:val="left" w:pos="284"/>
        </w:tabs>
        <w:spacing w:line="322" w:lineRule="exact"/>
        <w:ind w:firstLine="284"/>
      </w:pPr>
    </w:p>
    <w:p w:rsidR="00337453" w:rsidRPr="005522F0" w:rsidRDefault="00337453" w:rsidP="00B1601F">
      <w:pPr>
        <w:shd w:val="clear" w:color="auto" w:fill="FFFFFF"/>
        <w:tabs>
          <w:tab w:val="left" w:pos="284"/>
        </w:tabs>
        <w:spacing w:line="322" w:lineRule="exact"/>
      </w:pPr>
    </w:p>
    <w:p w:rsidR="00337453" w:rsidRDefault="00337453" w:rsidP="00B1601F">
      <w:pPr>
        <w:shd w:val="clear" w:color="auto" w:fill="FFFFFF"/>
        <w:tabs>
          <w:tab w:val="left" w:pos="284"/>
        </w:tabs>
        <w:spacing w:line="322" w:lineRule="exact"/>
      </w:pPr>
    </w:p>
    <w:p w:rsidR="00337453" w:rsidRDefault="00337453" w:rsidP="00B1601F">
      <w:pPr>
        <w:shd w:val="clear" w:color="auto" w:fill="FFFFFF"/>
        <w:tabs>
          <w:tab w:val="left" w:pos="284"/>
        </w:tabs>
        <w:spacing w:line="322" w:lineRule="exact"/>
      </w:pPr>
    </w:p>
    <w:p w:rsidR="00337453" w:rsidRDefault="00337453" w:rsidP="00B1601F">
      <w:pPr>
        <w:shd w:val="clear" w:color="auto" w:fill="FFFFFF"/>
        <w:tabs>
          <w:tab w:val="left" w:pos="284"/>
        </w:tabs>
        <w:spacing w:line="322" w:lineRule="exact"/>
      </w:pPr>
    </w:p>
    <w:p w:rsidR="00337453" w:rsidRDefault="00337453" w:rsidP="00B1601F">
      <w:pPr>
        <w:shd w:val="clear" w:color="auto" w:fill="FFFFFF"/>
        <w:tabs>
          <w:tab w:val="left" w:pos="284"/>
        </w:tabs>
        <w:spacing w:line="322" w:lineRule="exact"/>
      </w:pPr>
    </w:p>
    <w:p w:rsidR="00337453" w:rsidRDefault="00337453" w:rsidP="00B1601F">
      <w:pPr>
        <w:shd w:val="clear" w:color="auto" w:fill="FFFFFF"/>
        <w:tabs>
          <w:tab w:val="left" w:pos="284"/>
        </w:tabs>
        <w:spacing w:line="322" w:lineRule="exact"/>
      </w:pPr>
    </w:p>
    <w:p w:rsidR="00337453" w:rsidRPr="005522F0" w:rsidRDefault="00337453" w:rsidP="00B1601F">
      <w:pPr>
        <w:shd w:val="clear" w:color="auto" w:fill="FFFFFF"/>
        <w:tabs>
          <w:tab w:val="left" w:pos="284"/>
        </w:tabs>
        <w:spacing w:line="322" w:lineRule="exact"/>
      </w:pPr>
      <w:r w:rsidRPr="005522F0">
        <w:t>Председатель Совета депутатов                                           А. М. Мыльников</w:t>
      </w:r>
    </w:p>
    <w:p w:rsidR="00337453" w:rsidRPr="005522F0" w:rsidRDefault="00337453" w:rsidP="00B1601F"/>
    <w:p w:rsidR="00337453" w:rsidRPr="005522F0" w:rsidRDefault="00337453" w:rsidP="00B1601F"/>
    <w:p w:rsidR="00337453" w:rsidRPr="005522F0" w:rsidRDefault="00337453" w:rsidP="00B1601F"/>
    <w:p w:rsidR="00337453" w:rsidRPr="005522F0" w:rsidRDefault="00337453" w:rsidP="00B1601F"/>
    <w:p w:rsidR="00337453" w:rsidRDefault="00337453" w:rsidP="00B1601F"/>
    <w:p w:rsidR="00337453" w:rsidRDefault="00337453" w:rsidP="00B1601F"/>
    <w:p w:rsidR="00337453" w:rsidRDefault="00337453" w:rsidP="00B1601F"/>
    <w:p w:rsidR="00337453" w:rsidRDefault="00337453" w:rsidP="00B1601F"/>
    <w:p w:rsidR="00337453" w:rsidRDefault="00337453" w:rsidP="00B1601F"/>
    <w:p w:rsidR="00337453" w:rsidRDefault="00337453" w:rsidP="00B1601F"/>
    <w:p w:rsidR="00337453" w:rsidRPr="005522F0" w:rsidRDefault="00337453" w:rsidP="00B1601F">
      <w:r w:rsidRPr="005522F0">
        <w:t>Глава Станционного сельсовета</w:t>
      </w:r>
      <w:r w:rsidRPr="005522F0">
        <w:tab/>
      </w:r>
      <w:r w:rsidRPr="005522F0">
        <w:tab/>
      </w:r>
      <w:r w:rsidRPr="005522F0">
        <w:tab/>
      </w:r>
      <w:r w:rsidRPr="005522F0">
        <w:tab/>
      </w:r>
      <w:r w:rsidRPr="005522F0">
        <w:tab/>
        <w:t>А. А. Кумов</w:t>
      </w:r>
    </w:p>
    <w:p w:rsidR="00337453" w:rsidRPr="005522F0" w:rsidRDefault="00337453" w:rsidP="00B1601F"/>
    <w:p w:rsidR="00337453" w:rsidRPr="005522F0" w:rsidRDefault="00337453" w:rsidP="00B1601F"/>
    <w:p w:rsidR="00337453" w:rsidRPr="005522F0" w:rsidRDefault="00337453" w:rsidP="00041FF7"/>
    <w:sectPr w:rsidR="00337453" w:rsidRPr="005522F0" w:rsidSect="002552F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9C4D2F"/>
    <w:multiLevelType w:val="hybridMultilevel"/>
    <w:tmpl w:val="31A4ED3E"/>
    <w:lvl w:ilvl="0" w:tplc="38E871F4">
      <w:start w:val="1"/>
      <w:numFmt w:val="decimal"/>
      <w:lvlText w:val="%1)"/>
      <w:lvlJc w:val="left"/>
      <w:pPr>
        <w:ind w:left="100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8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4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47" w:hanging="180"/>
      </w:pPr>
      <w:rPr>
        <w:rFonts w:cs="Times New Roman"/>
      </w:rPr>
    </w:lvl>
  </w:abstractNum>
  <w:abstractNum w:abstractNumId="1" w15:restartNumberingAfterBreak="0">
    <w:nsid w:val="7C785DE3"/>
    <w:multiLevelType w:val="hybridMultilevel"/>
    <w:tmpl w:val="57E2FF2E"/>
    <w:lvl w:ilvl="0" w:tplc="52E4856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64A"/>
    <w:rsid w:val="00006163"/>
    <w:rsid w:val="000214E5"/>
    <w:rsid w:val="00036FA8"/>
    <w:rsid w:val="00041FF7"/>
    <w:rsid w:val="00073CF6"/>
    <w:rsid w:val="00076A96"/>
    <w:rsid w:val="00091511"/>
    <w:rsid w:val="00095852"/>
    <w:rsid w:val="000A0260"/>
    <w:rsid w:val="000C48A1"/>
    <w:rsid w:val="000C6710"/>
    <w:rsid w:val="000F31EE"/>
    <w:rsid w:val="0012558E"/>
    <w:rsid w:val="00174CA9"/>
    <w:rsid w:val="001E21C5"/>
    <w:rsid w:val="001F22E2"/>
    <w:rsid w:val="002032AE"/>
    <w:rsid w:val="0021470E"/>
    <w:rsid w:val="002151A7"/>
    <w:rsid w:val="00232CA3"/>
    <w:rsid w:val="00240967"/>
    <w:rsid w:val="00253D3E"/>
    <w:rsid w:val="002552FA"/>
    <w:rsid w:val="0026256F"/>
    <w:rsid w:val="00265F82"/>
    <w:rsid w:val="00266E01"/>
    <w:rsid w:val="00290275"/>
    <w:rsid w:val="0029087E"/>
    <w:rsid w:val="00292DB4"/>
    <w:rsid w:val="002B45B3"/>
    <w:rsid w:val="002B4645"/>
    <w:rsid w:val="002D4B1B"/>
    <w:rsid w:val="002E4534"/>
    <w:rsid w:val="003222B0"/>
    <w:rsid w:val="00337453"/>
    <w:rsid w:val="003535A0"/>
    <w:rsid w:val="00354C10"/>
    <w:rsid w:val="00360E8B"/>
    <w:rsid w:val="00367813"/>
    <w:rsid w:val="0037510E"/>
    <w:rsid w:val="00385E25"/>
    <w:rsid w:val="00394C15"/>
    <w:rsid w:val="003B4AF9"/>
    <w:rsid w:val="003C2E1B"/>
    <w:rsid w:val="003C5598"/>
    <w:rsid w:val="003D7AFC"/>
    <w:rsid w:val="003E5EA4"/>
    <w:rsid w:val="003E7284"/>
    <w:rsid w:val="0043500B"/>
    <w:rsid w:val="00465114"/>
    <w:rsid w:val="0046664A"/>
    <w:rsid w:val="00477FAA"/>
    <w:rsid w:val="004B2ABB"/>
    <w:rsid w:val="004B45DB"/>
    <w:rsid w:val="004C3F79"/>
    <w:rsid w:val="004D50AB"/>
    <w:rsid w:val="004E2F27"/>
    <w:rsid w:val="004F7F8A"/>
    <w:rsid w:val="005238E9"/>
    <w:rsid w:val="00523F61"/>
    <w:rsid w:val="00530136"/>
    <w:rsid w:val="00537FAE"/>
    <w:rsid w:val="00546BD3"/>
    <w:rsid w:val="005522F0"/>
    <w:rsid w:val="00561CB2"/>
    <w:rsid w:val="00571FCE"/>
    <w:rsid w:val="0057379A"/>
    <w:rsid w:val="005765AF"/>
    <w:rsid w:val="005A5D4F"/>
    <w:rsid w:val="0061356D"/>
    <w:rsid w:val="00620F1E"/>
    <w:rsid w:val="00625090"/>
    <w:rsid w:val="00633A9C"/>
    <w:rsid w:val="00635526"/>
    <w:rsid w:val="00637260"/>
    <w:rsid w:val="00650564"/>
    <w:rsid w:val="0066180E"/>
    <w:rsid w:val="006948CB"/>
    <w:rsid w:val="006A1A63"/>
    <w:rsid w:val="006B0C9D"/>
    <w:rsid w:val="006F09BF"/>
    <w:rsid w:val="007014AB"/>
    <w:rsid w:val="007126AF"/>
    <w:rsid w:val="00763D8E"/>
    <w:rsid w:val="007B0AA4"/>
    <w:rsid w:val="007D593F"/>
    <w:rsid w:val="007E3715"/>
    <w:rsid w:val="007E6E11"/>
    <w:rsid w:val="00831092"/>
    <w:rsid w:val="00831A41"/>
    <w:rsid w:val="00837313"/>
    <w:rsid w:val="008A7ACD"/>
    <w:rsid w:val="00905ECE"/>
    <w:rsid w:val="0091774C"/>
    <w:rsid w:val="00993D41"/>
    <w:rsid w:val="009D6516"/>
    <w:rsid w:val="009E14FD"/>
    <w:rsid w:val="00A214B3"/>
    <w:rsid w:val="00A33BFD"/>
    <w:rsid w:val="00A50F58"/>
    <w:rsid w:val="00A6505B"/>
    <w:rsid w:val="00A678E6"/>
    <w:rsid w:val="00AD1F41"/>
    <w:rsid w:val="00B02FAB"/>
    <w:rsid w:val="00B075FD"/>
    <w:rsid w:val="00B1601F"/>
    <w:rsid w:val="00B439E5"/>
    <w:rsid w:val="00B7391E"/>
    <w:rsid w:val="00B84566"/>
    <w:rsid w:val="00BB38FB"/>
    <w:rsid w:val="00C01CBA"/>
    <w:rsid w:val="00C33C88"/>
    <w:rsid w:val="00C67E0E"/>
    <w:rsid w:val="00C779C7"/>
    <w:rsid w:val="00C931F4"/>
    <w:rsid w:val="00C9717B"/>
    <w:rsid w:val="00CD27D1"/>
    <w:rsid w:val="00CF7BB9"/>
    <w:rsid w:val="00D01BA9"/>
    <w:rsid w:val="00D16BF3"/>
    <w:rsid w:val="00D32F5E"/>
    <w:rsid w:val="00D509A2"/>
    <w:rsid w:val="00D55468"/>
    <w:rsid w:val="00D56385"/>
    <w:rsid w:val="00D56698"/>
    <w:rsid w:val="00D70124"/>
    <w:rsid w:val="00DA6287"/>
    <w:rsid w:val="00DC5791"/>
    <w:rsid w:val="00DE3BA8"/>
    <w:rsid w:val="00E53149"/>
    <w:rsid w:val="00E60E9A"/>
    <w:rsid w:val="00E65C53"/>
    <w:rsid w:val="00E77B86"/>
    <w:rsid w:val="00E94ACA"/>
    <w:rsid w:val="00EB4A55"/>
    <w:rsid w:val="00EE3245"/>
    <w:rsid w:val="00F060B1"/>
    <w:rsid w:val="00F15E9E"/>
    <w:rsid w:val="00F45FA5"/>
    <w:rsid w:val="00F968A3"/>
    <w:rsid w:val="00FB16F9"/>
    <w:rsid w:val="00FE2013"/>
    <w:rsid w:val="00FE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88600BF-5864-4177-982D-882B13745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C5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0">
    <w:name w:val="p20"/>
    <w:basedOn w:val="a"/>
    <w:uiPriority w:val="99"/>
    <w:rsid w:val="005238E9"/>
    <w:pPr>
      <w:spacing w:before="100" w:beforeAutospacing="1" w:after="100" w:afterAutospacing="1"/>
    </w:pPr>
  </w:style>
  <w:style w:type="paragraph" w:customStyle="1" w:styleId="p21">
    <w:name w:val="p21"/>
    <w:basedOn w:val="a"/>
    <w:uiPriority w:val="99"/>
    <w:rsid w:val="005238E9"/>
    <w:pPr>
      <w:spacing w:before="100" w:beforeAutospacing="1" w:after="100" w:afterAutospacing="1"/>
    </w:pPr>
  </w:style>
  <w:style w:type="character" w:customStyle="1" w:styleId="s1">
    <w:name w:val="s1"/>
    <w:basedOn w:val="a0"/>
    <w:uiPriority w:val="99"/>
    <w:rsid w:val="005238E9"/>
    <w:rPr>
      <w:rFonts w:cs="Times New Roman"/>
    </w:rPr>
  </w:style>
  <w:style w:type="paragraph" w:customStyle="1" w:styleId="p22">
    <w:name w:val="p22"/>
    <w:basedOn w:val="a"/>
    <w:uiPriority w:val="99"/>
    <w:rsid w:val="005238E9"/>
    <w:pPr>
      <w:spacing w:before="100" w:beforeAutospacing="1" w:after="100" w:afterAutospacing="1"/>
    </w:pPr>
  </w:style>
  <w:style w:type="paragraph" w:customStyle="1" w:styleId="p15">
    <w:name w:val="p15"/>
    <w:basedOn w:val="a"/>
    <w:uiPriority w:val="99"/>
    <w:rsid w:val="005238E9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rsid w:val="005238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238E9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uiPriority w:val="99"/>
    <w:locked/>
    <w:rsid w:val="0012558E"/>
    <w:rPr>
      <w:rFonts w:ascii="Times New Roman" w:hAnsi="Times New Roman" w:cs="Times New Roman"/>
      <w:b/>
      <w:bCs/>
      <w:spacing w:val="20"/>
      <w:sz w:val="50"/>
      <w:szCs w:val="50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12558E"/>
    <w:rPr>
      <w:rFonts w:ascii="Times New Roman" w:hAnsi="Times New Roman" w:cs="Times New Roman"/>
      <w:b/>
      <w:bCs/>
      <w:spacing w:val="20"/>
      <w:sz w:val="48"/>
      <w:szCs w:val="48"/>
      <w:shd w:val="clear" w:color="auto" w:fill="FFFFFF"/>
    </w:rPr>
  </w:style>
  <w:style w:type="character" w:customStyle="1" w:styleId="325pt">
    <w:name w:val="Основной текст (3) + 25 pt"/>
    <w:basedOn w:val="3"/>
    <w:uiPriority w:val="99"/>
    <w:rsid w:val="0012558E"/>
    <w:rPr>
      <w:rFonts w:ascii="Times New Roman" w:hAnsi="Times New Roman" w:cs="Times New Roman"/>
      <w:b/>
      <w:bCs/>
      <w:color w:val="000000"/>
      <w:spacing w:val="20"/>
      <w:w w:val="100"/>
      <w:position w:val="0"/>
      <w:sz w:val="50"/>
      <w:szCs w:val="50"/>
      <w:shd w:val="clear" w:color="auto" w:fill="FFFFFF"/>
      <w:lang w:val="ru-RU" w:eastAsia="ru-RU"/>
    </w:rPr>
  </w:style>
  <w:style w:type="paragraph" w:customStyle="1" w:styleId="20">
    <w:name w:val="Основной текст (2)"/>
    <w:basedOn w:val="a"/>
    <w:link w:val="2"/>
    <w:uiPriority w:val="99"/>
    <w:rsid w:val="0012558E"/>
    <w:pPr>
      <w:widowControl w:val="0"/>
      <w:shd w:val="clear" w:color="auto" w:fill="FFFFFF"/>
      <w:spacing w:after="780" w:line="240" w:lineRule="atLeast"/>
      <w:ind w:hanging="740"/>
      <w:jc w:val="center"/>
    </w:pPr>
    <w:rPr>
      <w:b/>
      <w:bCs/>
      <w:spacing w:val="20"/>
      <w:sz w:val="50"/>
      <w:szCs w:val="50"/>
      <w:lang w:eastAsia="en-US"/>
    </w:rPr>
  </w:style>
  <w:style w:type="paragraph" w:customStyle="1" w:styleId="30">
    <w:name w:val="Основной текст (3)"/>
    <w:basedOn w:val="a"/>
    <w:link w:val="3"/>
    <w:uiPriority w:val="99"/>
    <w:rsid w:val="0012558E"/>
    <w:pPr>
      <w:widowControl w:val="0"/>
      <w:shd w:val="clear" w:color="auto" w:fill="FFFFFF"/>
      <w:spacing w:before="1260" w:line="1253" w:lineRule="exact"/>
      <w:ind w:firstLine="7380"/>
    </w:pPr>
    <w:rPr>
      <w:b/>
      <w:bCs/>
      <w:spacing w:val="20"/>
      <w:sz w:val="48"/>
      <w:szCs w:val="48"/>
      <w:lang w:eastAsia="en-US"/>
    </w:rPr>
  </w:style>
  <w:style w:type="character" w:customStyle="1" w:styleId="apple-converted-space">
    <w:name w:val="apple-converted-space"/>
    <w:basedOn w:val="a0"/>
    <w:uiPriority w:val="99"/>
    <w:rsid w:val="00633A9C"/>
    <w:rPr>
      <w:rFonts w:cs="Times New Roman"/>
    </w:rPr>
  </w:style>
  <w:style w:type="paragraph" w:styleId="a5">
    <w:name w:val="Normal (Web)"/>
    <w:basedOn w:val="a"/>
    <w:uiPriority w:val="99"/>
    <w:semiHidden/>
    <w:rsid w:val="00633A9C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rsid w:val="00633A9C"/>
    <w:rPr>
      <w:rFonts w:cs="Times New Roman"/>
      <w:color w:val="0000FF"/>
      <w:u w:val="single"/>
    </w:rPr>
  </w:style>
  <w:style w:type="paragraph" w:customStyle="1" w:styleId="ConsNormal">
    <w:name w:val="ConsNormal"/>
    <w:uiPriority w:val="99"/>
    <w:rsid w:val="00B1601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86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6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680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681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18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6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6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6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6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6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6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6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6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6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2091</Words>
  <Characters>11923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cp:lastPrinted>2019-12-12T10:02:00Z</cp:lastPrinted>
  <dcterms:created xsi:type="dcterms:W3CDTF">2019-12-27T03:31:00Z</dcterms:created>
  <dcterms:modified xsi:type="dcterms:W3CDTF">2019-12-27T03:31:00Z</dcterms:modified>
</cp:coreProperties>
</file>