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BA" w:rsidRDefault="00D919BA" w:rsidP="00A11B46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919BA" w:rsidRDefault="00D919BA" w:rsidP="00A11B46">
      <w:pPr>
        <w:tabs>
          <w:tab w:val="left" w:pos="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СОВЕТ ДЕПУТАТОВ СТАНЦИОННОГО СЕЛЬСОВЕТА</w:t>
      </w:r>
    </w:p>
    <w:p w:rsidR="00D919BA" w:rsidRDefault="00D919BA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НОВОСИБИРСКОГО РАЙОНА НОВОСИБИРСКОЙ ОБЛАСТИ</w:t>
      </w:r>
    </w:p>
    <w:p w:rsidR="00D919BA" w:rsidRDefault="00D919BA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D919BA" w:rsidRDefault="00D919BA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19BA" w:rsidRDefault="00D919BA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919BA" w:rsidRDefault="00D919BA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19BA" w:rsidRDefault="00D919BA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Тридцать восьмая сессия</w:t>
      </w:r>
    </w:p>
    <w:p w:rsidR="00D919BA" w:rsidRDefault="00D919BA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19BA" w:rsidRDefault="00D919BA" w:rsidP="00A11B46">
      <w:pPr>
        <w:rPr>
          <w:b/>
          <w:sz w:val="28"/>
        </w:rPr>
      </w:pPr>
      <w:r>
        <w:rPr>
          <w:b/>
          <w:sz w:val="28"/>
          <w:szCs w:val="28"/>
        </w:rPr>
        <w:t xml:space="preserve"> 14.03.2018                                ст. Мочище                                                   №7</w:t>
      </w:r>
    </w:p>
    <w:p w:rsidR="00D919BA" w:rsidRDefault="00D919BA" w:rsidP="00A11B46">
      <w:pPr>
        <w:rPr>
          <w:sz w:val="28"/>
          <w:szCs w:val="28"/>
        </w:rPr>
      </w:pPr>
    </w:p>
    <w:p w:rsidR="00D919BA" w:rsidRDefault="00D919BA" w:rsidP="00A11B46">
      <w:pPr>
        <w:rPr>
          <w:sz w:val="28"/>
          <w:szCs w:val="28"/>
        </w:rPr>
      </w:pPr>
    </w:p>
    <w:p w:rsidR="00D919BA" w:rsidRPr="00571E1A" w:rsidRDefault="00D919BA" w:rsidP="00A11B46">
      <w:pPr>
        <w:rPr>
          <w:sz w:val="28"/>
          <w:szCs w:val="28"/>
        </w:rPr>
      </w:pPr>
    </w:p>
    <w:p w:rsidR="00D919BA" w:rsidRDefault="00D919BA" w:rsidP="00833549">
      <w:pPr>
        <w:rPr>
          <w:b/>
          <w:bCs/>
          <w:sz w:val="28"/>
          <w:szCs w:val="28"/>
          <w:lang w:eastAsia="en-US"/>
        </w:rPr>
      </w:pPr>
      <w:r w:rsidRPr="00833549">
        <w:rPr>
          <w:b/>
          <w:sz w:val="28"/>
          <w:szCs w:val="28"/>
        </w:rPr>
        <w:t>Об утверждении</w:t>
      </w:r>
      <w:r w:rsidRPr="00833549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коэффициентов, применяемых</w:t>
      </w:r>
      <w:r w:rsidRPr="00833549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для расчёта размера платы за пользование жилым помещением, муниципального жилищного фонда, по договору социального найма</w:t>
      </w:r>
    </w:p>
    <w:p w:rsidR="00D919BA" w:rsidRPr="00833549" w:rsidRDefault="00D919BA" w:rsidP="0083354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919BA" w:rsidRDefault="00D919BA" w:rsidP="00A11B46"/>
    <w:p w:rsidR="00D919BA" w:rsidRDefault="00D919BA" w:rsidP="00A11B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с Федеральным законом №131 «Об общих принципах организации местного самоуправления в Российской Федерации»,</w:t>
      </w:r>
      <w:r>
        <w:t xml:space="preserve"> </w:t>
      </w:r>
      <w:r w:rsidRPr="00571E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3 </w:t>
      </w:r>
      <w:r w:rsidRPr="00615DB6">
        <w:rPr>
          <w:sz w:val="28"/>
          <w:szCs w:val="28"/>
        </w:rPr>
        <w:t>статьи 156 часть 3 Жилищного кодекса Российской Федерации</w:t>
      </w:r>
      <w:r>
        <w:rPr>
          <w:sz w:val="28"/>
          <w:szCs w:val="28"/>
        </w:rPr>
        <w:t xml:space="preserve">, Уставом  </w:t>
      </w:r>
      <w:r w:rsidRPr="00571E1A">
        <w:rPr>
          <w:sz w:val="28"/>
          <w:szCs w:val="28"/>
        </w:rPr>
        <w:t xml:space="preserve"> Станционного сельсовета Новосибирского района Новосибирской области</w:t>
      </w:r>
      <w:r>
        <w:rPr>
          <w:sz w:val="28"/>
          <w:szCs w:val="28"/>
        </w:rPr>
        <w:t xml:space="preserve"> Совет депутатов Станционного сельсовета Новосибирского района Новосибирской области</w:t>
      </w:r>
    </w:p>
    <w:p w:rsidR="00D919BA" w:rsidRDefault="00D919BA" w:rsidP="00A11B46">
      <w:pPr>
        <w:rPr>
          <w:sz w:val="28"/>
          <w:szCs w:val="28"/>
        </w:rPr>
      </w:pPr>
    </w:p>
    <w:p w:rsidR="00D919BA" w:rsidRPr="0003115E" w:rsidRDefault="00D919BA" w:rsidP="00A11B4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19BA">
        <w:rPr>
          <w:b/>
          <w:sz w:val="28"/>
          <w:szCs w:val="28"/>
        </w:rPr>
        <w:t>РЕШИЛ:</w:t>
      </w:r>
    </w:p>
    <w:p w:rsidR="00D919BA" w:rsidRPr="00571E1A" w:rsidRDefault="00D919BA" w:rsidP="00A11B46">
      <w:pPr>
        <w:rPr>
          <w:sz w:val="28"/>
          <w:szCs w:val="28"/>
        </w:rPr>
      </w:pPr>
    </w:p>
    <w:p w:rsidR="00D919BA" w:rsidRDefault="00D919BA" w:rsidP="00A11B46"/>
    <w:p w:rsidR="00D919BA" w:rsidRPr="00833549" w:rsidRDefault="00D919BA" w:rsidP="00833549">
      <w:pPr>
        <w:ind w:firstLine="708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833549">
        <w:rPr>
          <w:sz w:val="28"/>
          <w:szCs w:val="28"/>
        </w:rPr>
        <w:t xml:space="preserve">1. Утвердить </w:t>
      </w:r>
      <w:r w:rsidRPr="00833549">
        <w:rPr>
          <w:bCs/>
          <w:sz w:val="28"/>
          <w:szCs w:val="28"/>
          <w:lang w:eastAsia="en-US"/>
        </w:rPr>
        <w:t>коэффициенты,   применяемые к базовой ставке платы за наем</w:t>
      </w:r>
      <w:r>
        <w:rPr>
          <w:bCs/>
          <w:sz w:val="28"/>
          <w:szCs w:val="28"/>
          <w:lang w:eastAsia="en-US"/>
        </w:rPr>
        <w:t xml:space="preserve"> жилого помещения </w:t>
      </w:r>
      <w:r w:rsidRPr="00833549">
        <w:rPr>
          <w:bCs/>
          <w:sz w:val="28"/>
          <w:szCs w:val="28"/>
          <w:lang w:eastAsia="en-US"/>
        </w:rPr>
        <w:t xml:space="preserve"> в зависимости от  периода постройки, месторасположения  и благоустройства жилого дома согласно приложению №1</w:t>
      </w:r>
    </w:p>
    <w:p w:rsidR="00D919BA" w:rsidRDefault="00D919BA" w:rsidP="00CA23CF">
      <w:pPr>
        <w:ind w:firstLine="708"/>
        <w:rPr>
          <w:sz w:val="28"/>
          <w:szCs w:val="28"/>
        </w:rPr>
      </w:pPr>
    </w:p>
    <w:p w:rsidR="00D919BA" w:rsidRPr="00833549" w:rsidRDefault="00D919BA" w:rsidP="00CA23CF">
      <w:pPr>
        <w:ind w:firstLine="708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833549">
        <w:rPr>
          <w:sz w:val="28"/>
          <w:szCs w:val="28"/>
        </w:rPr>
        <w:t xml:space="preserve">. Утвердить </w:t>
      </w:r>
      <w:r>
        <w:rPr>
          <w:bCs/>
          <w:sz w:val="28"/>
          <w:szCs w:val="28"/>
          <w:lang w:eastAsia="en-US"/>
        </w:rPr>
        <w:t xml:space="preserve">коэффициенты соответствия платы за наём жилого помещения </w:t>
      </w:r>
      <w:r w:rsidRPr="00833549">
        <w:rPr>
          <w:bCs/>
          <w:sz w:val="28"/>
          <w:szCs w:val="28"/>
          <w:lang w:eastAsia="en-US"/>
        </w:rPr>
        <w:t>согласно приложению №1</w:t>
      </w:r>
    </w:p>
    <w:p w:rsidR="00D919BA" w:rsidRDefault="00D919BA" w:rsidP="008335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919BA" w:rsidRPr="00833549" w:rsidRDefault="00D919BA" w:rsidP="00833549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3</w:t>
      </w:r>
      <w:r w:rsidRPr="00833549">
        <w:rPr>
          <w:rFonts w:ascii="Times New Roman" w:hAnsi="Times New Roman" w:cs="Times New Roman"/>
          <w:b w:val="0"/>
          <w:sz w:val="28"/>
          <w:szCs w:val="28"/>
        </w:rPr>
        <w:t>.Направить данное Решение Главе Станционного сельсовета Новосибирского района Новосибирской области для подписания и опубликования в газете «Приобская правда» и на официальном сайте администрации.</w:t>
      </w:r>
    </w:p>
    <w:p w:rsidR="00D919BA" w:rsidRPr="00833549" w:rsidRDefault="00D919BA" w:rsidP="00A11B46">
      <w:pPr>
        <w:rPr>
          <w:sz w:val="28"/>
          <w:szCs w:val="28"/>
        </w:rPr>
      </w:pPr>
    </w:p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А.М. Мыльников</w:t>
      </w:r>
    </w:p>
    <w:p w:rsidR="00D919BA" w:rsidRDefault="00D919BA" w:rsidP="00A11B46">
      <w:pPr>
        <w:rPr>
          <w:sz w:val="28"/>
          <w:szCs w:val="28"/>
        </w:rPr>
      </w:pPr>
    </w:p>
    <w:p w:rsidR="00D919BA" w:rsidRDefault="00D919BA" w:rsidP="00A11B46">
      <w:pPr>
        <w:rPr>
          <w:sz w:val="28"/>
          <w:szCs w:val="28"/>
        </w:rPr>
      </w:pPr>
    </w:p>
    <w:p w:rsidR="00D919BA" w:rsidRDefault="00D919BA" w:rsidP="00A11B46">
      <w:pPr>
        <w:rPr>
          <w:sz w:val="28"/>
          <w:szCs w:val="28"/>
        </w:rPr>
      </w:pPr>
    </w:p>
    <w:p w:rsidR="00D919BA" w:rsidRPr="00253F65" w:rsidRDefault="00D919BA" w:rsidP="00A11B46">
      <w:pPr>
        <w:rPr>
          <w:sz w:val="28"/>
          <w:szCs w:val="28"/>
        </w:rPr>
      </w:pPr>
      <w:r>
        <w:rPr>
          <w:sz w:val="28"/>
          <w:szCs w:val="28"/>
        </w:rPr>
        <w:t>Глава Станционного сельсовета                                                 А.А. Кумов</w:t>
      </w:r>
    </w:p>
    <w:p w:rsidR="00D919BA" w:rsidRDefault="00D919BA" w:rsidP="00833549">
      <w:pPr>
        <w:spacing w:line="240" w:lineRule="atLeast"/>
        <w:ind w:left="5664" w:right="-1" w:firstLine="708"/>
        <w:rPr>
          <w:sz w:val="28"/>
          <w:szCs w:val="28"/>
        </w:rPr>
      </w:pPr>
    </w:p>
    <w:p w:rsidR="00D919BA" w:rsidRDefault="00D919BA" w:rsidP="00833549">
      <w:pPr>
        <w:spacing w:line="240" w:lineRule="atLeast"/>
        <w:ind w:left="5664" w:right="-1" w:firstLine="708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D919BA" w:rsidRDefault="00D919BA" w:rsidP="00833549">
      <w:pPr>
        <w:spacing w:line="240" w:lineRule="atLeast"/>
        <w:ind w:left="4956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38-сессии Совета депутатов Станционного сельсовета Новосибирского района Новосибирской области </w:t>
      </w:r>
    </w:p>
    <w:p w:rsidR="00D919BA" w:rsidRDefault="00D919BA" w:rsidP="00833549">
      <w:pPr>
        <w:spacing w:line="240" w:lineRule="atLeast"/>
        <w:ind w:left="4956" w:right="-1"/>
        <w:jc w:val="center"/>
        <w:rPr>
          <w:sz w:val="28"/>
          <w:szCs w:val="28"/>
        </w:rPr>
      </w:pPr>
      <w:r>
        <w:rPr>
          <w:sz w:val="28"/>
          <w:szCs w:val="28"/>
        </w:rPr>
        <w:t>от 14. 03. 2018г.</w:t>
      </w:r>
      <w:r w:rsidRPr="00390622">
        <w:rPr>
          <w:sz w:val="28"/>
          <w:szCs w:val="28"/>
        </w:rPr>
        <w:t>№</w:t>
      </w:r>
      <w:r>
        <w:rPr>
          <w:sz w:val="28"/>
          <w:szCs w:val="28"/>
        </w:rPr>
        <w:t xml:space="preserve"> 7</w:t>
      </w:r>
    </w:p>
    <w:p w:rsidR="00D919BA" w:rsidRPr="00657A6D" w:rsidRDefault="00D919BA" w:rsidP="00833549">
      <w:pPr>
        <w:spacing w:line="240" w:lineRule="atLeast"/>
        <w:ind w:left="4248" w:right="-1" w:firstLine="708"/>
        <w:jc w:val="both"/>
        <w:rPr>
          <w:sz w:val="28"/>
          <w:szCs w:val="28"/>
        </w:rPr>
      </w:pPr>
    </w:p>
    <w:p w:rsidR="00D919BA" w:rsidRDefault="00D919BA" w:rsidP="00833549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Коэффициенты,   применяемые к базовой ставке платы за наем в зависимости от  периода постройки, месторасположения  и благоустройства жилого дома </w:t>
      </w:r>
    </w:p>
    <w:p w:rsidR="00D919BA" w:rsidRDefault="00D919BA" w:rsidP="00833549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"/>
        <w:gridCol w:w="6642"/>
        <w:gridCol w:w="1722"/>
      </w:tblGrid>
      <w:tr w:rsidR="00D919BA" w:rsidTr="002700B7">
        <w:trPr>
          <w:trHeight w:val="400"/>
          <w:tblCellSpacing w:w="5" w:type="nil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             Наименование коэффициента              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jc w:val="center"/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>Размер</w:t>
            </w:r>
          </w:p>
          <w:p w:rsidR="00D919BA" w:rsidRPr="00070EE1" w:rsidRDefault="00D919BA" w:rsidP="002700B7">
            <w:pPr>
              <w:jc w:val="center"/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>коэффициента</w:t>
            </w:r>
          </w:p>
        </w:tc>
      </w:tr>
      <w:tr w:rsidR="00D919BA" w:rsidTr="002700B7">
        <w:trPr>
          <w:tblCellSpacing w:w="5" w:type="nil"/>
        </w:trPr>
        <w:tc>
          <w:tcPr>
            <w:tcW w:w="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6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Коэффициент периода постройки дома:                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</w:p>
        </w:tc>
      </w:tr>
      <w:tr w:rsidR="00D919BA" w:rsidTr="002700B7">
        <w:trPr>
          <w:tblCellSpacing w:w="5" w:type="nil"/>
        </w:trPr>
        <w:tc>
          <w:tcPr>
            <w:tcW w:w="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до 1950 года                                       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</w:t>
            </w:r>
          </w:p>
        </w:tc>
      </w:tr>
      <w:tr w:rsidR="00D919BA" w:rsidTr="002700B7">
        <w:trPr>
          <w:tblCellSpacing w:w="5" w:type="nil"/>
        </w:trPr>
        <w:tc>
          <w:tcPr>
            <w:tcW w:w="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1951 - 1996</w:t>
            </w:r>
            <w:r w:rsidRPr="00070EE1">
              <w:rPr>
                <w:sz w:val="24"/>
                <w:szCs w:val="24"/>
                <w:lang w:eastAsia="en-US"/>
              </w:rPr>
              <w:t xml:space="preserve"> год                                    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</w:t>
            </w:r>
          </w:p>
        </w:tc>
      </w:tr>
      <w:tr w:rsidR="00D919BA" w:rsidTr="002700B7">
        <w:trPr>
          <w:tblCellSpacing w:w="5" w:type="nil"/>
        </w:trPr>
        <w:tc>
          <w:tcPr>
            <w:tcW w:w="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позже 1996 года                                    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D919BA" w:rsidTr="002700B7">
        <w:trPr>
          <w:tblCellSpacing w:w="5" w:type="nil"/>
        </w:trPr>
        <w:tc>
          <w:tcPr>
            <w:tcW w:w="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6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Коэффициент благоустроенности жилого помещения:    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19BA" w:rsidTr="002700B7">
        <w:trPr>
          <w:trHeight w:val="400"/>
          <w:tblCellSpacing w:w="5" w:type="nil"/>
        </w:trPr>
        <w:tc>
          <w:tcPr>
            <w:tcW w:w="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  <w:p w:rsidR="00D919BA" w:rsidRPr="00070EE1" w:rsidRDefault="00D919BA" w:rsidP="002700B7">
            <w:pPr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жилые благоустроенные помещения в домах без лифта   </w:t>
            </w:r>
          </w:p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и без мусоропровода                                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jc w:val="center"/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D919BA" w:rsidTr="002700B7">
        <w:trPr>
          <w:trHeight w:val="600"/>
          <w:tblCellSpacing w:w="5" w:type="nil"/>
        </w:trPr>
        <w:tc>
          <w:tcPr>
            <w:tcW w:w="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  <w:p w:rsidR="00D919BA" w:rsidRPr="00070EE1" w:rsidRDefault="00D919BA" w:rsidP="002700B7">
            <w:pPr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жилые </w:t>
            </w:r>
            <w:r>
              <w:rPr>
                <w:sz w:val="24"/>
                <w:szCs w:val="24"/>
                <w:lang w:eastAsia="en-US"/>
              </w:rPr>
              <w:t>дома, имеющие не все виды</w:t>
            </w:r>
            <w:r w:rsidRPr="00070EE1">
              <w:rPr>
                <w:sz w:val="24"/>
                <w:szCs w:val="24"/>
                <w:lang w:eastAsia="en-US"/>
              </w:rPr>
              <w:t xml:space="preserve"> </w:t>
            </w:r>
          </w:p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>благоустр</w:t>
            </w:r>
            <w:r>
              <w:rPr>
                <w:sz w:val="24"/>
                <w:szCs w:val="24"/>
                <w:lang w:eastAsia="en-US"/>
              </w:rPr>
              <w:t>ойства, общежития</w:t>
            </w:r>
            <w:r w:rsidRPr="00070EE1">
              <w:rPr>
                <w:sz w:val="24"/>
                <w:szCs w:val="24"/>
                <w:lang w:eastAsia="en-US"/>
              </w:rPr>
              <w:t xml:space="preserve">                                   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</w:t>
            </w:r>
          </w:p>
        </w:tc>
      </w:tr>
      <w:tr w:rsidR="00D919BA" w:rsidTr="002700B7">
        <w:trPr>
          <w:trHeight w:val="400"/>
          <w:tblCellSpacing w:w="5" w:type="nil"/>
        </w:trPr>
        <w:tc>
          <w:tcPr>
            <w:tcW w:w="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Коэффициент месторасположения жилого дома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2700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</w:t>
            </w:r>
          </w:p>
        </w:tc>
      </w:tr>
    </w:tbl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CA23CF">
      <w:pPr>
        <w:ind w:firstLine="708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Коэффициенты соответствия платы за наём жилого помещения  </w:t>
      </w:r>
    </w:p>
    <w:p w:rsidR="00D919BA" w:rsidRDefault="00D919BA" w:rsidP="00CA23CF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"/>
        <w:gridCol w:w="6642"/>
        <w:gridCol w:w="1722"/>
      </w:tblGrid>
      <w:tr w:rsidR="00D919BA" w:rsidTr="003A2BEB">
        <w:trPr>
          <w:trHeight w:val="400"/>
          <w:tblCellSpacing w:w="5" w:type="nil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3A2B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3A2BEB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             Наименование коэффициента              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3A2BEB">
            <w:pPr>
              <w:jc w:val="center"/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>Размер</w:t>
            </w:r>
          </w:p>
          <w:p w:rsidR="00D919BA" w:rsidRPr="00070EE1" w:rsidRDefault="00D919BA" w:rsidP="003A2BEB">
            <w:pPr>
              <w:jc w:val="center"/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>коэффициента</w:t>
            </w:r>
          </w:p>
        </w:tc>
      </w:tr>
      <w:tr w:rsidR="00D919BA" w:rsidTr="003A2BEB">
        <w:trPr>
          <w:tblCellSpacing w:w="5" w:type="nil"/>
        </w:trPr>
        <w:tc>
          <w:tcPr>
            <w:tcW w:w="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3A2BEB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6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Default="00D919BA" w:rsidP="003A2B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Для нанимателей жилых помещений муниципального жилищного фонда, по договорам социального найма жилого помещения являющимися инвалидами 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r w:rsidRPr="003130B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 xml:space="preserve"> группы, а также семьи имеющие детей инвалидов.</w:t>
            </w:r>
          </w:p>
          <w:p w:rsidR="00D919BA" w:rsidRPr="00070EE1" w:rsidRDefault="00D919BA" w:rsidP="003A2B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детей сирот, детей оставшихся без попечения родителей.</w:t>
            </w:r>
            <w:r w:rsidRPr="00070EE1">
              <w:rPr>
                <w:sz w:val="24"/>
                <w:szCs w:val="24"/>
                <w:lang w:eastAsia="en-US"/>
              </w:rPr>
              <w:t xml:space="preserve">                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Default="00D919BA" w:rsidP="003A2B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</w:t>
            </w:r>
          </w:p>
          <w:p w:rsidR="00D919BA" w:rsidRDefault="00D919BA" w:rsidP="003A2BEB">
            <w:pPr>
              <w:rPr>
                <w:sz w:val="24"/>
                <w:szCs w:val="24"/>
                <w:lang w:eastAsia="en-US"/>
              </w:rPr>
            </w:pPr>
          </w:p>
          <w:p w:rsidR="00D919BA" w:rsidRPr="00070EE1" w:rsidRDefault="00D919BA" w:rsidP="003A2B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0,01</w:t>
            </w:r>
          </w:p>
        </w:tc>
      </w:tr>
      <w:tr w:rsidR="00D919BA" w:rsidTr="003A2BEB">
        <w:trPr>
          <w:tblCellSpacing w:w="5" w:type="nil"/>
        </w:trPr>
        <w:tc>
          <w:tcPr>
            <w:tcW w:w="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3A2BEB">
            <w:pPr>
              <w:rPr>
                <w:sz w:val="24"/>
                <w:szCs w:val="24"/>
                <w:lang w:eastAsia="en-US"/>
              </w:rPr>
            </w:pPr>
            <w:r w:rsidRPr="00070EE1">
              <w:rPr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6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3A2B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Граждане имеющий статус «многодетная семья»</w:t>
            </w:r>
            <w:r w:rsidRPr="00070EE1">
              <w:rPr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3A2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0,1</w:t>
            </w:r>
          </w:p>
        </w:tc>
      </w:tr>
      <w:tr w:rsidR="00D919BA" w:rsidTr="003A2BEB">
        <w:trPr>
          <w:tblCellSpacing w:w="5" w:type="nil"/>
        </w:trPr>
        <w:tc>
          <w:tcPr>
            <w:tcW w:w="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3A2B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3A2B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категории граждан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19BA" w:rsidRPr="00070EE1" w:rsidRDefault="00D919BA" w:rsidP="003A2B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0,2</w:t>
            </w:r>
          </w:p>
        </w:tc>
      </w:tr>
    </w:tbl>
    <w:p w:rsidR="00D919BA" w:rsidRDefault="00D919BA" w:rsidP="00CA23CF"/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/>
    <w:p w:rsidR="00D919BA" w:rsidRDefault="00D919BA" w:rsidP="00A11B46"/>
    <w:sectPr w:rsidR="00D919BA" w:rsidSect="00CA23CF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3581"/>
    <w:multiLevelType w:val="hybridMultilevel"/>
    <w:tmpl w:val="87203CD6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4A433D"/>
    <w:multiLevelType w:val="hybridMultilevel"/>
    <w:tmpl w:val="77661760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EA6F7D"/>
    <w:multiLevelType w:val="hybridMultilevel"/>
    <w:tmpl w:val="DA6AA15A"/>
    <w:lvl w:ilvl="0" w:tplc="BB1A65C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6F1B3304"/>
    <w:multiLevelType w:val="hybridMultilevel"/>
    <w:tmpl w:val="AB882CD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1080D65"/>
    <w:multiLevelType w:val="multilevel"/>
    <w:tmpl w:val="04129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B46"/>
    <w:rsid w:val="00027C43"/>
    <w:rsid w:val="0003115E"/>
    <w:rsid w:val="000468FD"/>
    <w:rsid w:val="00070EE1"/>
    <w:rsid w:val="0008398F"/>
    <w:rsid w:val="00083F4D"/>
    <w:rsid w:val="000D45BA"/>
    <w:rsid w:val="000D7E83"/>
    <w:rsid w:val="00120C19"/>
    <w:rsid w:val="00123830"/>
    <w:rsid w:val="0016417E"/>
    <w:rsid w:val="00167E1E"/>
    <w:rsid w:val="001A09F6"/>
    <w:rsid w:val="001C48EB"/>
    <w:rsid w:val="001E310E"/>
    <w:rsid w:val="001F48F6"/>
    <w:rsid w:val="002112A7"/>
    <w:rsid w:val="00251B9B"/>
    <w:rsid w:val="00253F65"/>
    <w:rsid w:val="00261D6D"/>
    <w:rsid w:val="002700B7"/>
    <w:rsid w:val="0029445B"/>
    <w:rsid w:val="002C4834"/>
    <w:rsid w:val="002E7D21"/>
    <w:rsid w:val="002F62DE"/>
    <w:rsid w:val="0031245A"/>
    <w:rsid w:val="003124CB"/>
    <w:rsid w:val="003130B0"/>
    <w:rsid w:val="003437E2"/>
    <w:rsid w:val="00354169"/>
    <w:rsid w:val="00382610"/>
    <w:rsid w:val="00390622"/>
    <w:rsid w:val="003A2BEB"/>
    <w:rsid w:val="003D4A67"/>
    <w:rsid w:val="003E0405"/>
    <w:rsid w:val="003E3308"/>
    <w:rsid w:val="00412E54"/>
    <w:rsid w:val="00420BBC"/>
    <w:rsid w:val="00442C7C"/>
    <w:rsid w:val="00493F87"/>
    <w:rsid w:val="004B298A"/>
    <w:rsid w:val="004E4C38"/>
    <w:rsid w:val="004E554A"/>
    <w:rsid w:val="00512119"/>
    <w:rsid w:val="00556639"/>
    <w:rsid w:val="00571E1A"/>
    <w:rsid w:val="0058071B"/>
    <w:rsid w:val="005851EC"/>
    <w:rsid w:val="00591636"/>
    <w:rsid w:val="005936EC"/>
    <w:rsid w:val="005B4E12"/>
    <w:rsid w:val="005D0F6A"/>
    <w:rsid w:val="005E33D5"/>
    <w:rsid w:val="00615DB6"/>
    <w:rsid w:val="00623D33"/>
    <w:rsid w:val="00657A6D"/>
    <w:rsid w:val="007055EE"/>
    <w:rsid w:val="0073325F"/>
    <w:rsid w:val="007619BA"/>
    <w:rsid w:val="00780F79"/>
    <w:rsid w:val="00791BFC"/>
    <w:rsid w:val="007A13DC"/>
    <w:rsid w:val="007C021D"/>
    <w:rsid w:val="007C7D87"/>
    <w:rsid w:val="0080074A"/>
    <w:rsid w:val="00833549"/>
    <w:rsid w:val="008B19F3"/>
    <w:rsid w:val="00901487"/>
    <w:rsid w:val="009121C7"/>
    <w:rsid w:val="0092268A"/>
    <w:rsid w:val="009229CF"/>
    <w:rsid w:val="009303E2"/>
    <w:rsid w:val="009501BD"/>
    <w:rsid w:val="009513ED"/>
    <w:rsid w:val="009847E9"/>
    <w:rsid w:val="009A73D8"/>
    <w:rsid w:val="009E70D5"/>
    <w:rsid w:val="009F1362"/>
    <w:rsid w:val="00A11B46"/>
    <w:rsid w:val="00A11D86"/>
    <w:rsid w:val="00A3349D"/>
    <w:rsid w:val="00A46FB9"/>
    <w:rsid w:val="00A73B49"/>
    <w:rsid w:val="00A917F5"/>
    <w:rsid w:val="00AC14D1"/>
    <w:rsid w:val="00AD3FA0"/>
    <w:rsid w:val="00AD5EF4"/>
    <w:rsid w:val="00AD731F"/>
    <w:rsid w:val="00AF529F"/>
    <w:rsid w:val="00B60A7B"/>
    <w:rsid w:val="00BF0764"/>
    <w:rsid w:val="00BF2C0D"/>
    <w:rsid w:val="00BF4FE9"/>
    <w:rsid w:val="00C0011E"/>
    <w:rsid w:val="00C015B4"/>
    <w:rsid w:val="00C325AC"/>
    <w:rsid w:val="00C35A26"/>
    <w:rsid w:val="00C52449"/>
    <w:rsid w:val="00CA23CF"/>
    <w:rsid w:val="00CF0257"/>
    <w:rsid w:val="00CF2734"/>
    <w:rsid w:val="00D201D7"/>
    <w:rsid w:val="00D46CD1"/>
    <w:rsid w:val="00D82683"/>
    <w:rsid w:val="00D919BA"/>
    <w:rsid w:val="00DD31BA"/>
    <w:rsid w:val="00DF486B"/>
    <w:rsid w:val="00E0239B"/>
    <w:rsid w:val="00E351EF"/>
    <w:rsid w:val="00E92E53"/>
    <w:rsid w:val="00EF08BF"/>
    <w:rsid w:val="00EF4315"/>
    <w:rsid w:val="00F30F45"/>
    <w:rsid w:val="00F31F20"/>
    <w:rsid w:val="00F67F39"/>
    <w:rsid w:val="00FA3304"/>
    <w:rsid w:val="00FC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4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1B46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1B46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1B46"/>
    <w:pPr>
      <w:widowControl w:val="0"/>
      <w:autoSpaceDE w:val="0"/>
      <w:autoSpaceDN w:val="0"/>
    </w:pPr>
    <w:rPr>
      <w:rFonts w:cs="Calibri"/>
      <w:b/>
      <w:szCs w:val="20"/>
    </w:rPr>
  </w:style>
  <w:style w:type="character" w:styleId="Emphasis">
    <w:name w:val="Emphasis"/>
    <w:basedOn w:val="DefaultParagraphFont"/>
    <w:uiPriority w:val="99"/>
    <w:qFormat/>
    <w:rsid w:val="00A11B46"/>
    <w:rPr>
      <w:rFonts w:cs="Times New Roman"/>
      <w:i/>
    </w:rPr>
  </w:style>
  <w:style w:type="character" w:styleId="Hyperlink">
    <w:name w:val="Hyperlink"/>
    <w:basedOn w:val="DefaultParagraphFont"/>
    <w:uiPriority w:val="99"/>
    <w:rsid w:val="00A11B4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11B46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11B46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11B46"/>
    <w:rPr>
      <w:rFonts w:ascii="Times New Roman" w:hAnsi="Times New Roman" w:cs="Times New Roman"/>
      <w:color w:val="00000A"/>
      <w:kern w:val="1"/>
      <w:sz w:val="24"/>
      <w:szCs w:val="24"/>
      <w:lang w:eastAsia="ar-SA" w:bidi="ar-SA"/>
    </w:rPr>
  </w:style>
  <w:style w:type="character" w:customStyle="1" w:styleId="a">
    <w:name w:val="Основной текст_"/>
    <w:link w:val="5"/>
    <w:uiPriority w:val="99"/>
    <w:locked/>
    <w:rsid w:val="00A11B46"/>
    <w:rPr>
      <w:spacing w:val="1"/>
      <w:shd w:val="clear" w:color="auto" w:fill="FFFFFF"/>
    </w:rPr>
  </w:style>
  <w:style w:type="paragraph" w:customStyle="1" w:styleId="5">
    <w:name w:val="Основной текст5"/>
    <w:basedOn w:val="Normal"/>
    <w:link w:val="a"/>
    <w:uiPriority w:val="99"/>
    <w:rsid w:val="00A11B46"/>
    <w:pPr>
      <w:shd w:val="clear" w:color="auto" w:fill="FFFFFF"/>
      <w:autoSpaceDE/>
      <w:autoSpaceDN/>
      <w:adjustRightInd/>
      <w:spacing w:after="900" w:line="322" w:lineRule="exact"/>
    </w:pPr>
    <w:rPr>
      <w:rFonts w:ascii="Calibri" w:hAnsi="Calibri"/>
      <w:spacing w:val="1"/>
      <w:shd w:val="clear" w:color="auto" w:fill="FFFFFF"/>
    </w:rPr>
  </w:style>
  <w:style w:type="paragraph" w:customStyle="1" w:styleId="s3">
    <w:name w:val="s_3"/>
    <w:basedOn w:val="Normal"/>
    <w:uiPriority w:val="99"/>
    <w:rsid w:val="00A11B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11pt">
    <w:name w:val="Подпись к таблице + 11 pt"/>
    <w:aliases w:val="Полужирный,Интервал 0 pt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">
    <w:name w:val="Основной текст1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4">
    <w:name w:val="Основной текст4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A11B4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A11B4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11B46"/>
    <w:rPr>
      <w:rFonts w:cs="Times New Roman"/>
    </w:rPr>
  </w:style>
  <w:style w:type="paragraph" w:customStyle="1" w:styleId="TOCHeading1">
    <w:name w:val="TOC Heading1"/>
    <w:basedOn w:val="Heading1"/>
    <w:next w:val="Normal"/>
    <w:uiPriority w:val="99"/>
    <w:rsid w:val="00A11B46"/>
    <w:pPr>
      <w:widowControl/>
      <w:autoSpaceDE/>
      <w:autoSpaceDN/>
      <w:adjustRightInd/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99"/>
    <w:rsid w:val="00A11B46"/>
    <w:pPr>
      <w:tabs>
        <w:tab w:val="right" w:leader="dot" w:pos="9639"/>
      </w:tabs>
      <w:spacing w:after="100"/>
      <w:ind w:left="426" w:hanging="426"/>
    </w:pPr>
  </w:style>
  <w:style w:type="character" w:customStyle="1" w:styleId="40">
    <w:name w:val="Основной текст (4)_"/>
    <w:basedOn w:val="DefaultParagraphFont"/>
    <w:link w:val="41"/>
    <w:uiPriority w:val="99"/>
    <w:locked/>
    <w:rsid w:val="00A73B49"/>
    <w:rPr>
      <w:rFonts w:cs="Times New Roman"/>
      <w:i/>
      <w:iCs/>
      <w:shd w:val="clear" w:color="auto" w:fill="FFFFFF"/>
      <w:lang w:bidi="ar-SA"/>
    </w:rPr>
  </w:style>
  <w:style w:type="character" w:customStyle="1" w:styleId="411pt">
    <w:name w:val="Основной текст (4) + 11 pt"/>
    <w:aliases w:val="Полужирный1,Не курсив"/>
    <w:basedOn w:val="40"/>
    <w:uiPriority w:val="99"/>
    <w:rsid w:val="00A73B49"/>
    <w:rPr>
      <w:b/>
      <w:bCs/>
      <w:sz w:val="22"/>
      <w:szCs w:val="22"/>
    </w:rPr>
  </w:style>
  <w:style w:type="paragraph" w:customStyle="1" w:styleId="41">
    <w:name w:val="Основной текст (4)"/>
    <w:basedOn w:val="Normal"/>
    <w:link w:val="40"/>
    <w:uiPriority w:val="99"/>
    <w:rsid w:val="00A73B49"/>
    <w:pPr>
      <w:shd w:val="clear" w:color="auto" w:fill="FFFFFF"/>
      <w:autoSpaceDE/>
      <w:autoSpaceDN/>
      <w:adjustRightInd/>
      <w:spacing w:after="300" w:line="270" w:lineRule="exact"/>
      <w:ind w:firstLine="760"/>
      <w:jc w:val="both"/>
    </w:pPr>
    <w:rPr>
      <w:i/>
      <w:iCs/>
      <w:noProof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209</TotalTime>
  <Pages>2</Pages>
  <Words>444</Words>
  <Characters>2533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Ksusha</cp:lastModifiedBy>
  <cp:revision>15</cp:revision>
  <cp:lastPrinted>2018-03-06T04:01:00Z</cp:lastPrinted>
  <dcterms:created xsi:type="dcterms:W3CDTF">2017-04-03T19:07:00Z</dcterms:created>
  <dcterms:modified xsi:type="dcterms:W3CDTF">2018-03-15T05:28:00Z</dcterms:modified>
</cp:coreProperties>
</file>