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C9" w:rsidRPr="008540C9" w:rsidRDefault="008540C9" w:rsidP="008540C9">
      <w:pPr>
        <w:spacing w:line="140" w:lineRule="atLeast"/>
        <w:jc w:val="center"/>
        <w:rPr>
          <w:rFonts w:ascii="Times New Roman" w:hAnsi="Times New Roman" w:cs="Times New Roman"/>
          <w:b/>
        </w:rPr>
      </w:pPr>
      <w:r w:rsidRPr="008540C9">
        <w:rPr>
          <w:rFonts w:ascii="Times New Roman" w:hAnsi="Times New Roman" w:cs="Times New Roman"/>
          <w:b/>
        </w:rPr>
        <w:t>АДМИНИСТРАЦИЯ СТАНЦИОННОГО СЕЛЬСОВЕТА</w:t>
      </w:r>
    </w:p>
    <w:p w:rsidR="008540C9" w:rsidRPr="008540C9" w:rsidRDefault="008540C9" w:rsidP="008540C9">
      <w:pPr>
        <w:spacing w:line="140" w:lineRule="atLeast"/>
        <w:jc w:val="center"/>
        <w:rPr>
          <w:rFonts w:ascii="Times New Roman" w:hAnsi="Times New Roman" w:cs="Times New Roman"/>
          <w:b/>
        </w:rPr>
      </w:pPr>
      <w:r w:rsidRPr="008540C9">
        <w:rPr>
          <w:rFonts w:ascii="Times New Roman" w:hAnsi="Times New Roman" w:cs="Times New Roman"/>
          <w:b/>
        </w:rPr>
        <w:t>НОВОСИБИРСКОГО РАЙОНА НОВОСИБИРСКОЙ ОБЛАСТИ</w:t>
      </w:r>
    </w:p>
    <w:p w:rsidR="008540C9" w:rsidRPr="008540C9" w:rsidRDefault="008540C9" w:rsidP="008540C9">
      <w:pPr>
        <w:spacing w:line="140" w:lineRule="atLeast"/>
        <w:jc w:val="center"/>
        <w:rPr>
          <w:rFonts w:ascii="Times New Roman" w:hAnsi="Times New Roman" w:cs="Times New Roman"/>
          <w:b/>
        </w:rPr>
      </w:pPr>
    </w:p>
    <w:p w:rsidR="008540C9" w:rsidRPr="008540C9" w:rsidRDefault="008540C9" w:rsidP="008540C9">
      <w:pPr>
        <w:spacing w:line="140" w:lineRule="atLeast"/>
        <w:jc w:val="center"/>
        <w:rPr>
          <w:rFonts w:ascii="Times New Roman" w:hAnsi="Times New Roman" w:cs="Times New Roman"/>
          <w:b/>
        </w:rPr>
      </w:pPr>
    </w:p>
    <w:p w:rsidR="008540C9" w:rsidRPr="008540C9" w:rsidRDefault="008540C9" w:rsidP="008540C9">
      <w:pPr>
        <w:pStyle w:val="msonormalbullet2gif"/>
        <w:spacing w:before="0" w:beforeAutospacing="0" w:after="0" w:afterAutospacing="0"/>
        <w:jc w:val="center"/>
        <w:rPr>
          <w:b/>
        </w:rPr>
      </w:pPr>
      <w:r w:rsidRPr="008540C9">
        <w:rPr>
          <w:b/>
        </w:rPr>
        <w:t>ПОСТАНОВЛЕНИЕ</w:t>
      </w:r>
    </w:p>
    <w:p w:rsidR="008540C9" w:rsidRPr="008540C9" w:rsidRDefault="008540C9" w:rsidP="008540C9">
      <w:pPr>
        <w:pStyle w:val="msonormalbullet2gif"/>
        <w:spacing w:before="0" w:beforeAutospacing="0" w:after="0" w:afterAutospacing="0"/>
        <w:jc w:val="center"/>
        <w:rPr>
          <w:b/>
        </w:rPr>
      </w:pPr>
    </w:p>
    <w:p w:rsidR="008540C9" w:rsidRPr="008540C9" w:rsidRDefault="008540C9" w:rsidP="008540C9">
      <w:pPr>
        <w:pStyle w:val="msonormalbullet2gif"/>
        <w:spacing w:before="0" w:beforeAutospacing="0" w:after="0" w:afterAutospacing="0"/>
        <w:jc w:val="center"/>
        <w:rPr>
          <w:b/>
        </w:rPr>
      </w:pPr>
    </w:p>
    <w:p w:rsidR="008540C9" w:rsidRPr="008540C9" w:rsidRDefault="008540C9" w:rsidP="008540C9">
      <w:pPr>
        <w:pStyle w:val="msonormalbullet2gi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0</w:t>
      </w:r>
      <w:r w:rsidR="00896BB1">
        <w:rPr>
          <w:b/>
          <w:color w:val="000000"/>
        </w:rPr>
        <w:t>6</w:t>
      </w:r>
      <w:r w:rsidRPr="008540C9">
        <w:rPr>
          <w:b/>
          <w:color w:val="000000"/>
        </w:rPr>
        <w:t>.0</w:t>
      </w:r>
      <w:r>
        <w:rPr>
          <w:b/>
          <w:color w:val="000000"/>
        </w:rPr>
        <w:t>9</w:t>
      </w:r>
      <w:r w:rsidRPr="008540C9">
        <w:rPr>
          <w:b/>
          <w:color w:val="000000"/>
        </w:rPr>
        <w:t>.2023</w:t>
      </w:r>
      <w:r w:rsidRPr="008540C9">
        <w:rPr>
          <w:b/>
        </w:rPr>
        <w:t xml:space="preserve">                                                    ст. Мочище                                                               </w:t>
      </w:r>
      <w:r w:rsidRPr="008540C9">
        <w:rPr>
          <w:b/>
          <w:color w:val="000000"/>
        </w:rPr>
        <w:t>№</w:t>
      </w:r>
      <w:r w:rsidR="006070AD">
        <w:rPr>
          <w:b/>
          <w:color w:val="000000"/>
        </w:rPr>
        <w:t>494</w:t>
      </w:r>
      <w:r w:rsidRPr="008540C9">
        <w:rPr>
          <w:b/>
          <w:color w:val="000000"/>
        </w:rPr>
        <w:t xml:space="preserve"> </w:t>
      </w:r>
    </w:p>
    <w:p w:rsidR="00AF2EC7" w:rsidRDefault="00AF2EC7" w:rsidP="008540C9">
      <w:pPr>
        <w:pStyle w:val="20"/>
        <w:jc w:val="center"/>
        <w:rPr>
          <w:b/>
          <w:bCs/>
          <w:color w:val="auto"/>
          <w:sz w:val="24"/>
          <w:szCs w:val="24"/>
        </w:rPr>
      </w:pPr>
    </w:p>
    <w:p w:rsidR="000162F1" w:rsidRPr="00B14947" w:rsidRDefault="000162F1" w:rsidP="000162F1">
      <w:pPr>
        <w:pStyle w:val="20"/>
        <w:jc w:val="center"/>
        <w:rPr>
          <w:color w:val="auto"/>
        </w:rPr>
      </w:pPr>
    </w:p>
    <w:p w:rsidR="00BB445C" w:rsidRPr="00B14947" w:rsidRDefault="003B1318">
      <w:pPr>
        <w:pStyle w:val="20"/>
        <w:spacing w:after="260"/>
        <w:jc w:val="both"/>
        <w:rPr>
          <w:color w:val="auto"/>
          <w:sz w:val="24"/>
          <w:szCs w:val="24"/>
        </w:rPr>
      </w:pPr>
      <w:bookmarkStart w:id="0" w:name="_GoBack"/>
      <w:r w:rsidRPr="00B14947">
        <w:rPr>
          <w:b/>
          <w:bCs/>
          <w:color w:val="auto"/>
          <w:sz w:val="24"/>
          <w:szCs w:val="24"/>
        </w:rPr>
        <w:t xml:space="preserve">Об </w:t>
      </w:r>
      <w:r w:rsidR="008540C9">
        <w:rPr>
          <w:b/>
          <w:bCs/>
          <w:color w:val="auto"/>
          <w:sz w:val="24"/>
          <w:szCs w:val="24"/>
        </w:rPr>
        <w:t xml:space="preserve">увеличении должностных окладов и </w:t>
      </w:r>
      <w:r w:rsidRPr="00B14947">
        <w:rPr>
          <w:b/>
          <w:bCs/>
          <w:color w:val="auto"/>
          <w:sz w:val="24"/>
          <w:szCs w:val="24"/>
        </w:rPr>
        <w:t>утверждении Положени</w:t>
      </w:r>
      <w:r w:rsidR="008540C9">
        <w:rPr>
          <w:b/>
          <w:bCs/>
          <w:color w:val="auto"/>
          <w:sz w:val="24"/>
          <w:szCs w:val="24"/>
        </w:rPr>
        <w:t>й</w:t>
      </w:r>
      <w:r w:rsidRPr="00B14947">
        <w:rPr>
          <w:b/>
          <w:bCs/>
          <w:color w:val="auto"/>
          <w:sz w:val="24"/>
          <w:szCs w:val="24"/>
        </w:rPr>
        <w:t xml:space="preserve"> об оплате труда работников по обеспечению деятельности и рабочих</w:t>
      </w:r>
      <w:r w:rsidR="008540C9">
        <w:rPr>
          <w:b/>
          <w:bCs/>
          <w:color w:val="auto"/>
          <w:sz w:val="24"/>
          <w:szCs w:val="24"/>
        </w:rPr>
        <w:t>, работников военно-учётного стола</w:t>
      </w:r>
      <w:r w:rsidRPr="00B14947">
        <w:rPr>
          <w:b/>
          <w:bCs/>
          <w:color w:val="auto"/>
          <w:sz w:val="24"/>
          <w:szCs w:val="24"/>
        </w:rPr>
        <w:t xml:space="preserve"> администрации Станционного сельсовета Новосибирского района Новосибирской области</w:t>
      </w:r>
      <w:r w:rsidR="0076731D">
        <w:rPr>
          <w:b/>
          <w:bCs/>
          <w:color w:val="auto"/>
          <w:sz w:val="24"/>
          <w:szCs w:val="24"/>
        </w:rPr>
        <w:t xml:space="preserve"> </w:t>
      </w:r>
    </w:p>
    <w:bookmarkEnd w:id="0"/>
    <w:p w:rsidR="00BB445C" w:rsidRPr="00B14947" w:rsidRDefault="00D06031" w:rsidP="00D06031">
      <w:pPr>
        <w:pStyle w:val="20"/>
        <w:tabs>
          <w:tab w:val="left" w:pos="6542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</w:t>
      </w:r>
      <w:r w:rsidR="003B1318" w:rsidRPr="00B14947">
        <w:rPr>
          <w:color w:val="auto"/>
          <w:sz w:val="24"/>
          <w:szCs w:val="24"/>
        </w:rPr>
        <w:t>В соответствии с Федеральным законом №131 «Об общих принципах организации местного самоупра</w:t>
      </w:r>
      <w:r w:rsidR="001B03B8">
        <w:rPr>
          <w:color w:val="auto"/>
          <w:sz w:val="24"/>
          <w:szCs w:val="24"/>
        </w:rPr>
        <w:t>вления в Российской Федерации»,</w:t>
      </w:r>
      <w:r w:rsidR="003B1318" w:rsidRPr="00B14947">
        <w:rPr>
          <w:color w:val="auto"/>
          <w:sz w:val="24"/>
          <w:szCs w:val="24"/>
        </w:rPr>
        <w:t xml:space="preserve"> </w:t>
      </w:r>
      <w:r w:rsidR="00C17D25" w:rsidRPr="00C17D25">
        <w:rPr>
          <w:color w:val="auto"/>
          <w:sz w:val="24"/>
          <w:szCs w:val="24"/>
        </w:rPr>
        <w:t>постановлением Губернатора Новосибирской области от</w:t>
      </w:r>
      <w:r w:rsidR="004D382B" w:rsidRPr="004D382B">
        <w:rPr>
          <w:sz w:val="24"/>
          <w:szCs w:val="24"/>
        </w:rPr>
        <w:t xml:space="preserve"> </w:t>
      </w:r>
      <w:r w:rsidR="004D382B">
        <w:rPr>
          <w:sz w:val="24"/>
          <w:szCs w:val="24"/>
        </w:rPr>
        <w:t xml:space="preserve"> 31.07.2023 г. № 160 ДСП</w:t>
      </w:r>
      <w:r w:rsidR="004D382B">
        <w:t xml:space="preserve"> </w:t>
      </w:r>
      <w:r w:rsidR="00C17D25" w:rsidRPr="00C17D25">
        <w:rPr>
          <w:color w:val="auto"/>
          <w:sz w:val="24"/>
          <w:szCs w:val="24"/>
        </w:rPr>
        <w:t>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области, в органах государственной власти Новосибирской области и государственных органов  Новосибирской области»</w:t>
      </w:r>
      <w:r w:rsidR="003720D2">
        <w:rPr>
          <w:color w:val="auto"/>
          <w:sz w:val="24"/>
          <w:szCs w:val="24"/>
        </w:rPr>
        <w:t xml:space="preserve">, </w:t>
      </w:r>
      <w:r w:rsidR="003B1318" w:rsidRPr="00C17D25">
        <w:rPr>
          <w:color w:val="auto"/>
          <w:sz w:val="24"/>
          <w:szCs w:val="24"/>
        </w:rPr>
        <w:t>Уставом</w:t>
      </w:r>
      <w:r w:rsidRPr="00C17D25">
        <w:rPr>
          <w:color w:val="auto"/>
          <w:sz w:val="24"/>
          <w:szCs w:val="24"/>
        </w:rPr>
        <w:t> </w:t>
      </w:r>
      <w:r w:rsidR="003B1318" w:rsidRPr="00C17D25">
        <w:rPr>
          <w:color w:val="auto"/>
          <w:sz w:val="24"/>
          <w:szCs w:val="24"/>
        </w:rPr>
        <w:t>Станционного сельсовета</w:t>
      </w:r>
      <w:r w:rsidRPr="00C17D25">
        <w:rPr>
          <w:color w:val="auto"/>
          <w:sz w:val="24"/>
          <w:szCs w:val="24"/>
        </w:rPr>
        <w:t> </w:t>
      </w:r>
      <w:r w:rsidR="003B1318" w:rsidRPr="00C17D25">
        <w:rPr>
          <w:color w:val="auto"/>
          <w:sz w:val="24"/>
          <w:szCs w:val="24"/>
        </w:rPr>
        <w:t xml:space="preserve">Новосибирского района Новосибирской области, </w:t>
      </w:r>
    </w:p>
    <w:p w:rsidR="00BB445C" w:rsidRDefault="008540C9">
      <w:pPr>
        <w:pStyle w:val="10"/>
        <w:keepNext/>
        <w:keepLines/>
        <w:spacing w:after="0"/>
        <w:jc w:val="both"/>
        <w:rPr>
          <w:color w:val="auto"/>
          <w:sz w:val="24"/>
          <w:szCs w:val="24"/>
        </w:rPr>
      </w:pPr>
      <w:bookmarkStart w:id="1" w:name="bookmark0"/>
      <w:bookmarkStart w:id="2" w:name="bookmark1"/>
      <w:bookmarkStart w:id="3" w:name="bookmark2"/>
      <w:r>
        <w:rPr>
          <w:color w:val="auto"/>
          <w:sz w:val="24"/>
          <w:szCs w:val="24"/>
        </w:rPr>
        <w:t>ПОСТАНОВИЛА</w:t>
      </w:r>
      <w:r w:rsidR="003B1318" w:rsidRPr="00B14947">
        <w:rPr>
          <w:color w:val="auto"/>
          <w:sz w:val="24"/>
          <w:szCs w:val="24"/>
        </w:rPr>
        <w:t>:</w:t>
      </w:r>
      <w:bookmarkEnd w:id="1"/>
      <w:bookmarkEnd w:id="2"/>
      <w:bookmarkEnd w:id="3"/>
    </w:p>
    <w:p w:rsidR="008540C9" w:rsidRPr="00B14947" w:rsidRDefault="008540C9">
      <w:pPr>
        <w:pStyle w:val="10"/>
        <w:keepNext/>
        <w:keepLines/>
        <w:spacing w:after="0"/>
        <w:jc w:val="both"/>
        <w:rPr>
          <w:color w:val="auto"/>
          <w:sz w:val="24"/>
          <w:szCs w:val="24"/>
        </w:rPr>
      </w:pPr>
    </w:p>
    <w:p w:rsidR="00BF6DA8" w:rsidRPr="00530870" w:rsidRDefault="00BF6DA8">
      <w:pPr>
        <w:pStyle w:val="20"/>
        <w:numPr>
          <w:ilvl w:val="0"/>
          <w:numId w:val="1"/>
        </w:numPr>
        <w:tabs>
          <w:tab w:val="left" w:pos="1028"/>
        </w:tabs>
        <w:ind w:firstLine="720"/>
        <w:jc w:val="both"/>
        <w:rPr>
          <w:color w:val="auto"/>
          <w:sz w:val="24"/>
          <w:szCs w:val="24"/>
        </w:rPr>
      </w:pPr>
      <w:bookmarkStart w:id="4" w:name="bookmark3"/>
      <w:bookmarkEnd w:id="4"/>
      <w:r w:rsidRPr="00530870">
        <w:rPr>
          <w:color w:val="auto"/>
          <w:sz w:val="24"/>
          <w:szCs w:val="24"/>
        </w:rPr>
        <w:t xml:space="preserve">Увеличить </w:t>
      </w:r>
      <w:r w:rsidR="00F530E2" w:rsidRPr="00530870">
        <w:rPr>
          <w:b/>
          <w:bCs/>
          <w:color w:val="auto"/>
          <w:sz w:val="24"/>
          <w:szCs w:val="24"/>
        </w:rPr>
        <w:t xml:space="preserve">с </w:t>
      </w:r>
      <w:r w:rsidR="00F530E2" w:rsidRPr="00530870">
        <w:rPr>
          <w:bCs/>
          <w:color w:val="auto"/>
          <w:sz w:val="24"/>
          <w:szCs w:val="24"/>
        </w:rPr>
        <w:t>01.08.2023</w:t>
      </w:r>
      <w:r w:rsidR="00F530E2" w:rsidRPr="00530870">
        <w:rPr>
          <w:b/>
          <w:bCs/>
          <w:color w:val="auto"/>
          <w:sz w:val="24"/>
          <w:szCs w:val="24"/>
        </w:rPr>
        <w:t xml:space="preserve"> </w:t>
      </w:r>
      <w:r w:rsidRPr="00530870">
        <w:rPr>
          <w:color w:val="auto"/>
          <w:sz w:val="24"/>
          <w:szCs w:val="24"/>
        </w:rPr>
        <w:t>должностные оклады</w:t>
      </w:r>
      <w:r w:rsidRPr="00530870">
        <w:rPr>
          <w:b/>
          <w:bCs/>
          <w:color w:val="auto"/>
          <w:sz w:val="24"/>
          <w:szCs w:val="24"/>
        </w:rPr>
        <w:t xml:space="preserve"> </w:t>
      </w:r>
      <w:r w:rsidRPr="00530870">
        <w:rPr>
          <w:bCs/>
          <w:color w:val="auto"/>
          <w:sz w:val="24"/>
          <w:szCs w:val="24"/>
        </w:rPr>
        <w:t>работников по обеспечению деятельности и рабочих</w:t>
      </w:r>
      <w:r w:rsidR="008540C9" w:rsidRPr="00530870">
        <w:rPr>
          <w:bCs/>
          <w:color w:val="auto"/>
          <w:sz w:val="24"/>
          <w:szCs w:val="24"/>
        </w:rPr>
        <w:t>, работников военно-учётного стола</w:t>
      </w:r>
      <w:r w:rsidR="00B037C5" w:rsidRPr="00530870">
        <w:rPr>
          <w:bCs/>
          <w:color w:val="auto"/>
          <w:sz w:val="24"/>
          <w:szCs w:val="24"/>
        </w:rPr>
        <w:t xml:space="preserve"> в 1,097</w:t>
      </w:r>
      <w:r w:rsidRPr="00530870">
        <w:rPr>
          <w:bCs/>
          <w:color w:val="auto"/>
          <w:sz w:val="24"/>
          <w:szCs w:val="24"/>
        </w:rPr>
        <w:t xml:space="preserve"> раза.</w:t>
      </w:r>
    </w:p>
    <w:p w:rsidR="00BB445C" w:rsidRPr="00530870" w:rsidRDefault="003B1318">
      <w:pPr>
        <w:pStyle w:val="20"/>
        <w:numPr>
          <w:ilvl w:val="0"/>
          <w:numId w:val="1"/>
        </w:numPr>
        <w:tabs>
          <w:tab w:val="left" w:pos="1028"/>
        </w:tabs>
        <w:ind w:firstLine="720"/>
        <w:jc w:val="both"/>
        <w:rPr>
          <w:color w:val="auto"/>
          <w:sz w:val="24"/>
          <w:szCs w:val="24"/>
        </w:rPr>
      </w:pPr>
      <w:r w:rsidRPr="00530870">
        <w:rPr>
          <w:color w:val="auto"/>
          <w:sz w:val="24"/>
          <w:szCs w:val="24"/>
        </w:rPr>
        <w:t>Утвердить Положение об оплате труда работников по обеспечению деятельности и рабочих администрации Станционного сельсовета Новосибирского района Новосибирской области, согласно приложению</w:t>
      </w:r>
      <w:r w:rsidR="00C235F2">
        <w:rPr>
          <w:color w:val="auto"/>
          <w:sz w:val="24"/>
          <w:szCs w:val="24"/>
        </w:rPr>
        <w:t xml:space="preserve"> 1</w:t>
      </w:r>
      <w:r w:rsidRPr="00530870">
        <w:rPr>
          <w:color w:val="auto"/>
          <w:sz w:val="24"/>
          <w:szCs w:val="24"/>
        </w:rPr>
        <w:t>.</w:t>
      </w:r>
    </w:p>
    <w:p w:rsidR="009A7644" w:rsidRDefault="00F530E2" w:rsidP="009A7644">
      <w:pPr>
        <w:pStyle w:val="20"/>
        <w:tabs>
          <w:tab w:val="left" w:pos="1028"/>
        </w:tabs>
        <w:jc w:val="both"/>
        <w:rPr>
          <w:color w:val="auto"/>
          <w:sz w:val="24"/>
          <w:szCs w:val="24"/>
        </w:rPr>
      </w:pPr>
      <w:r w:rsidRPr="00530870">
        <w:rPr>
          <w:color w:val="auto"/>
          <w:sz w:val="24"/>
          <w:szCs w:val="24"/>
        </w:rPr>
        <w:t xml:space="preserve">            3. </w:t>
      </w:r>
      <w:r w:rsidR="007A348A" w:rsidRPr="00530870">
        <w:rPr>
          <w:color w:val="auto"/>
          <w:sz w:val="24"/>
          <w:szCs w:val="24"/>
        </w:rPr>
        <w:t>Утвердить Положение об оплате труда работников</w:t>
      </w:r>
      <w:r w:rsidRPr="00530870">
        <w:rPr>
          <w:color w:val="auto"/>
          <w:sz w:val="24"/>
          <w:szCs w:val="24"/>
        </w:rPr>
        <w:t xml:space="preserve"> военно-учётного стола</w:t>
      </w:r>
      <w:r w:rsidR="007A348A" w:rsidRPr="00530870">
        <w:rPr>
          <w:color w:val="auto"/>
          <w:sz w:val="24"/>
          <w:szCs w:val="24"/>
        </w:rPr>
        <w:t xml:space="preserve"> администрации Станционного сельсовета Новосибирского района Новосибирской области, согласно приложению</w:t>
      </w:r>
      <w:r w:rsidR="00C235F2">
        <w:rPr>
          <w:color w:val="auto"/>
          <w:sz w:val="24"/>
          <w:szCs w:val="24"/>
        </w:rPr>
        <w:t xml:space="preserve"> 2</w:t>
      </w:r>
      <w:r w:rsidR="007A348A" w:rsidRPr="00530870">
        <w:rPr>
          <w:color w:val="auto"/>
          <w:sz w:val="24"/>
          <w:szCs w:val="24"/>
        </w:rPr>
        <w:t>.</w:t>
      </w:r>
      <w:bookmarkStart w:id="5" w:name="bookmark4"/>
      <w:bookmarkStart w:id="6" w:name="bookmark5"/>
      <w:bookmarkEnd w:id="5"/>
      <w:bookmarkEnd w:id="6"/>
    </w:p>
    <w:p w:rsidR="00530870" w:rsidRPr="009A7644" w:rsidRDefault="00F530E2" w:rsidP="009A7644">
      <w:pPr>
        <w:pStyle w:val="20"/>
        <w:tabs>
          <w:tab w:val="left" w:pos="1028"/>
        </w:tabs>
        <w:ind w:firstLine="709"/>
        <w:jc w:val="both"/>
        <w:rPr>
          <w:color w:val="auto"/>
          <w:sz w:val="24"/>
          <w:szCs w:val="24"/>
        </w:rPr>
      </w:pPr>
      <w:r w:rsidRPr="00530870">
        <w:rPr>
          <w:color w:val="auto"/>
        </w:rPr>
        <w:t>4. </w:t>
      </w:r>
      <w:r w:rsidR="00530870" w:rsidRPr="00F6378C">
        <w:rPr>
          <w:color w:val="auto"/>
          <w:lang w:bidi="ar-SA"/>
        </w:rPr>
        <w:t>Опубликовать настоящее постановление</w:t>
      </w:r>
      <w:r w:rsidR="00F6378C" w:rsidRPr="00F6378C">
        <w:rPr>
          <w:color w:val="auto"/>
        </w:rPr>
        <w:t xml:space="preserve"> в периодическом печатном издании   «Новосибирский район-территория развития» и</w:t>
      </w:r>
      <w:r w:rsidR="00530870" w:rsidRPr="00F6378C">
        <w:rPr>
          <w:color w:val="auto"/>
          <w:lang w:bidi="ar-SA"/>
        </w:rPr>
        <w:t xml:space="preserve"> на</w:t>
      </w:r>
      <w:r w:rsidR="00530870" w:rsidRPr="00F6378C">
        <w:rPr>
          <w:rFonts w:eastAsia="Calibri"/>
          <w:color w:val="auto"/>
          <w:lang w:bidi="ar-SA"/>
        </w:rPr>
        <w:t xml:space="preserve"> официальном сайте администрации:</w:t>
      </w:r>
      <w:r w:rsidR="00530870" w:rsidRPr="00F6378C">
        <w:rPr>
          <w:color w:val="auto"/>
          <w:lang w:bidi="ar-SA"/>
        </w:rPr>
        <w:t xml:space="preserve"> </w:t>
      </w:r>
      <w:hyperlink r:id="rId8" w:history="1">
        <w:r w:rsidR="00530870" w:rsidRPr="00F6378C">
          <w:rPr>
            <w:color w:val="auto"/>
            <w:u w:val="single"/>
            <w:lang w:val="en-US" w:bidi="ar-SA"/>
          </w:rPr>
          <w:t>admstan</w:t>
        </w:r>
        <w:r w:rsidR="00530870" w:rsidRPr="00F6378C">
          <w:rPr>
            <w:color w:val="auto"/>
            <w:u w:val="single"/>
            <w:lang w:bidi="ar-SA"/>
          </w:rPr>
          <w:t>.</w:t>
        </w:r>
        <w:r w:rsidR="00530870" w:rsidRPr="00F6378C">
          <w:rPr>
            <w:color w:val="auto"/>
            <w:u w:val="single"/>
            <w:lang w:val="en-US" w:bidi="ar-SA"/>
          </w:rPr>
          <w:t>nso</w:t>
        </w:r>
        <w:r w:rsidR="00530870" w:rsidRPr="00F6378C">
          <w:rPr>
            <w:color w:val="auto"/>
            <w:u w:val="single"/>
            <w:lang w:bidi="ar-SA"/>
          </w:rPr>
          <w:t>.ru</w:t>
        </w:r>
      </w:hyperlink>
      <w:r w:rsidR="00530870" w:rsidRPr="00F6378C">
        <w:rPr>
          <w:bCs/>
          <w:color w:val="auto"/>
          <w:lang w:bidi="ar-SA"/>
        </w:rPr>
        <w:t>.</w:t>
      </w:r>
    </w:p>
    <w:p w:rsidR="00FD0D1C" w:rsidRPr="00B14947" w:rsidRDefault="00FD0D1C">
      <w:pPr>
        <w:pStyle w:val="11"/>
        <w:spacing w:line="233" w:lineRule="auto"/>
        <w:ind w:left="6340" w:firstLine="20"/>
        <w:rPr>
          <w:color w:val="auto"/>
        </w:rPr>
      </w:pPr>
      <w:bookmarkStart w:id="7" w:name="bookmark6"/>
      <w:bookmarkEnd w:id="7"/>
    </w:p>
    <w:p w:rsidR="006300FA" w:rsidRPr="00B14947" w:rsidRDefault="006300FA" w:rsidP="0082076D">
      <w:pPr>
        <w:pStyle w:val="11"/>
        <w:spacing w:line="233" w:lineRule="auto"/>
        <w:rPr>
          <w:color w:val="auto"/>
        </w:rPr>
      </w:pPr>
    </w:p>
    <w:p w:rsidR="0082076D" w:rsidRPr="00B14947" w:rsidRDefault="0082076D" w:rsidP="00EB25A5">
      <w:pPr>
        <w:pStyle w:val="11"/>
        <w:spacing w:line="233" w:lineRule="auto"/>
        <w:ind w:firstLine="0"/>
        <w:rPr>
          <w:color w:val="auto"/>
        </w:rPr>
      </w:pPr>
      <w:r w:rsidRPr="00B14947">
        <w:rPr>
          <w:color w:val="auto"/>
        </w:rPr>
        <w:t xml:space="preserve">Глава Станционного сельсовета                </w:t>
      </w:r>
      <w:r w:rsidR="00EB25A5">
        <w:rPr>
          <w:color w:val="auto"/>
        </w:rPr>
        <w:t xml:space="preserve">                                   </w:t>
      </w:r>
      <w:r w:rsidRPr="00B14947">
        <w:rPr>
          <w:color w:val="auto"/>
        </w:rPr>
        <w:t xml:space="preserve">           </w:t>
      </w:r>
      <w:r w:rsidR="00EB25A5">
        <w:rPr>
          <w:color w:val="auto"/>
        </w:rPr>
        <w:t xml:space="preserve">  </w:t>
      </w:r>
      <w:r w:rsidRPr="00B14947">
        <w:rPr>
          <w:color w:val="auto"/>
        </w:rPr>
        <w:t xml:space="preserve">              </w:t>
      </w:r>
      <w:r w:rsidR="00CA2179" w:rsidRPr="00B14947">
        <w:rPr>
          <w:color w:val="auto"/>
        </w:rPr>
        <w:t>Ф.К. Хабибуллин</w:t>
      </w:r>
    </w:p>
    <w:p w:rsidR="0082076D" w:rsidRPr="00B14947" w:rsidRDefault="0082076D">
      <w:pPr>
        <w:pStyle w:val="11"/>
        <w:spacing w:line="233" w:lineRule="auto"/>
        <w:ind w:left="6340" w:firstLine="20"/>
        <w:rPr>
          <w:color w:val="auto"/>
        </w:rPr>
      </w:pPr>
    </w:p>
    <w:p w:rsidR="0082076D" w:rsidRPr="00B14947" w:rsidRDefault="0082076D">
      <w:pPr>
        <w:pStyle w:val="11"/>
        <w:spacing w:line="233" w:lineRule="auto"/>
        <w:ind w:left="6340" w:firstLine="20"/>
        <w:rPr>
          <w:color w:val="auto"/>
        </w:rPr>
      </w:pPr>
    </w:p>
    <w:p w:rsidR="0082076D" w:rsidRPr="00B14947" w:rsidRDefault="0082076D">
      <w:pPr>
        <w:pStyle w:val="11"/>
        <w:spacing w:line="233" w:lineRule="auto"/>
        <w:ind w:left="6340" w:firstLine="20"/>
        <w:rPr>
          <w:color w:val="auto"/>
        </w:rPr>
      </w:pPr>
    </w:p>
    <w:p w:rsidR="0082076D" w:rsidRDefault="0082076D">
      <w:pPr>
        <w:pStyle w:val="11"/>
        <w:spacing w:line="233" w:lineRule="auto"/>
        <w:ind w:left="6340" w:firstLine="20"/>
        <w:rPr>
          <w:color w:val="auto"/>
        </w:rPr>
      </w:pPr>
    </w:p>
    <w:p w:rsidR="002230EE" w:rsidRDefault="002230EE">
      <w:pPr>
        <w:pStyle w:val="11"/>
        <w:spacing w:line="233" w:lineRule="auto"/>
        <w:ind w:left="6340" w:firstLine="20"/>
        <w:rPr>
          <w:color w:val="auto"/>
        </w:rPr>
      </w:pPr>
    </w:p>
    <w:p w:rsidR="00530870" w:rsidRDefault="00530870">
      <w:pPr>
        <w:pStyle w:val="11"/>
        <w:spacing w:line="233" w:lineRule="auto"/>
        <w:ind w:left="6340" w:firstLine="20"/>
        <w:rPr>
          <w:color w:val="auto"/>
        </w:rPr>
      </w:pPr>
    </w:p>
    <w:p w:rsidR="00530870" w:rsidRDefault="00530870">
      <w:pPr>
        <w:pStyle w:val="11"/>
        <w:spacing w:line="233" w:lineRule="auto"/>
        <w:ind w:left="6340" w:firstLine="20"/>
        <w:rPr>
          <w:color w:val="auto"/>
        </w:rPr>
      </w:pPr>
    </w:p>
    <w:p w:rsidR="00530870" w:rsidRDefault="00530870">
      <w:pPr>
        <w:pStyle w:val="11"/>
        <w:spacing w:line="233" w:lineRule="auto"/>
        <w:ind w:left="6340" w:firstLine="20"/>
        <w:rPr>
          <w:color w:val="auto"/>
        </w:rPr>
      </w:pPr>
    </w:p>
    <w:p w:rsidR="00530870" w:rsidRDefault="00530870">
      <w:pPr>
        <w:pStyle w:val="11"/>
        <w:spacing w:line="233" w:lineRule="auto"/>
        <w:ind w:left="6340" w:firstLine="20"/>
        <w:rPr>
          <w:color w:val="auto"/>
        </w:rPr>
      </w:pPr>
    </w:p>
    <w:p w:rsidR="00530870" w:rsidRDefault="00530870">
      <w:pPr>
        <w:pStyle w:val="11"/>
        <w:spacing w:line="233" w:lineRule="auto"/>
        <w:ind w:left="6340" w:firstLine="20"/>
        <w:rPr>
          <w:color w:val="auto"/>
        </w:rPr>
      </w:pPr>
    </w:p>
    <w:p w:rsidR="00530870" w:rsidRDefault="00530870">
      <w:pPr>
        <w:pStyle w:val="11"/>
        <w:spacing w:line="233" w:lineRule="auto"/>
        <w:ind w:left="6340" w:firstLine="20"/>
        <w:rPr>
          <w:color w:val="auto"/>
        </w:rPr>
      </w:pPr>
    </w:p>
    <w:p w:rsidR="00530870" w:rsidRDefault="00530870">
      <w:pPr>
        <w:pStyle w:val="11"/>
        <w:spacing w:line="233" w:lineRule="auto"/>
        <w:ind w:left="6340" w:firstLine="20"/>
        <w:rPr>
          <w:color w:val="auto"/>
        </w:rPr>
      </w:pPr>
    </w:p>
    <w:p w:rsidR="00530870" w:rsidRDefault="00530870">
      <w:pPr>
        <w:pStyle w:val="11"/>
        <w:spacing w:line="233" w:lineRule="auto"/>
        <w:ind w:left="6340" w:firstLine="20"/>
        <w:rPr>
          <w:color w:val="auto"/>
        </w:rPr>
      </w:pPr>
    </w:p>
    <w:p w:rsidR="00530870" w:rsidRDefault="00530870">
      <w:pPr>
        <w:pStyle w:val="11"/>
        <w:spacing w:line="233" w:lineRule="auto"/>
        <w:ind w:left="6340" w:firstLine="20"/>
        <w:rPr>
          <w:color w:val="auto"/>
        </w:rPr>
      </w:pPr>
    </w:p>
    <w:p w:rsidR="00530870" w:rsidRDefault="00530870">
      <w:pPr>
        <w:pStyle w:val="11"/>
        <w:spacing w:line="233" w:lineRule="auto"/>
        <w:ind w:left="6340" w:firstLine="20"/>
        <w:rPr>
          <w:color w:val="auto"/>
        </w:rPr>
      </w:pPr>
    </w:p>
    <w:p w:rsidR="00530870" w:rsidRDefault="00530870">
      <w:pPr>
        <w:pStyle w:val="11"/>
        <w:spacing w:line="233" w:lineRule="auto"/>
        <w:ind w:left="6340" w:firstLine="20"/>
        <w:rPr>
          <w:color w:val="auto"/>
        </w:rPr>
      </w:pPr>
    </w:p>
    <w:p w:rsidR="00530870" w:rsidRDefault="00530870">
      <w:pPr>
        <w:pStyle w:val="11"/>
        <w:spacing w:line="233" w:lineRule="auto"/>
        <w:ind w:left="6340" w:firstLine="20"/>
        <w:rPr>
          <w:color w:val="auto"/>
        </w:rPr>
      </w:pPr>
    </w:p>
    <w:p w:rsidR="00530870" w:rsidRDefault="00530870">
      <w:pPr>
        <w:pStyle w:val="11"/>
        <w:spacing w:line="233" w:lineRule="auto"/>
        <w:ind w:left="6340" w:firstLine="20"/>
        <w:rPr>
          <w:color w:val="auto"/>
        </w:rPr>
      </w:pPr>
    </w:p>
    <w:p w:rsidR="00530870" w:rsidRPr="00B14947" w:rsidRDefault="00530870">
      <w:pPr>
        <w:pStyle w:val="11"/>
        <w:spacing w:line="233" w:lineRule="auto"/>
        <w:ind w:left="6340" w:firstLine="20"/>
        <w:rPr>
          <w:color w:val="auto"/>
        </w:rPr>
      </w:pPr>
    </w:p>
    <w:p w:rsidR="0082076D" w:rsidRPr="00B14947" w:rsidRDefault="0082076D">
      <w:pPr>
        <w:pStyle w:val="11"/>
        <w:spacing w:line="233" w:lineRule="auto"/>
        <w:ind w:left="6340" w:firstLine="20"/>
        <w:rPr>
          <w:color w:val="auto"/>
        </w:rPr>
      </w:pPr>
    </w:p>
    <w:p w:rsidR="00BB445C" w:rsidRPr="00B14947" w:rsidRDefault="003B1318" w:rsidP="00155CFF">
      <w:pPr>
        <w:pStyle w:val="11"/>
        <w:spacing w:line="240" w:lineRule="atLeast"/>
        <w:ind w:firstLine="20"/>
        <w:jc w:val="right"/>
        <w:rPr>
          <w:color w:val="auto"/>
        </w:rPr>
      </w:pPr>
      <w:r w:rsidRPr="00B14947">
        <w:rPr>
          <w:color w:val="auto"/>
        </w:rPr>
        <w:t>Приложение</w:t>
      </w:r>
      <w:r w:rsidR="00C235F2">
        <w:rPr>
          <w:color w:val="auto"/>
        </w:rPr>
        <w:t xml:space="preserve"> 1</w:t>
      </w:r>
    </w:p>
    <w:p w:rsidR="00B037C5" w:rsidRDefault="00B037C5" w:rsidP="00155CFF">
      <w:pPr>
        <w:pStyle w:val="11"/>
        <w:spacing w:line="240" w:lineRule="atLeast"/>
        <w:ind w:firstLine="20"/>
        <w:jc w:val="right"/>
        <w:rPr>
          <w:color w:val="auto"/>
        </w:rPr>
      </w:pPr>
      <w:r>
        <w:rPr>
          <w:color w:val="auto"/>
        </w:rPr>
        <w:t>к постановлению администрации</w:t>
      </w:r>
    </w:p>
    <w:p w:rsidR="00BB445C" w:rsidRPr="00B14947" w:rsidRDefault="003B1318" w:rsidP="00155CFF">
      <w:pPr>
        <w:pStyle w:val="11"/>
        <w:spacing w:line="240" w:lineRule="atLeast"/>
        <w:ind w:firstLine="20"/>
        <w:jc w:val="right"/>
        <w:rPr>
          <w:color w:val="auto"/>
        </w:rPr>
      </w:pPr>
      <w:r w:rsidRPr="00B14947">
        <w:rPr>
          <w:color w:val="auto"/>
        </w:rPr>
        <w:t>Станционного сельсовета</w:t>
      </w:r>
    </w:p>
    <w:p w:rsidR="00530870" w:rsidRDefault="003B1318" w:rsidP="00155CFF">
      <w:pPr>
        <w:pStyle w:val="11"/>
        <w:spacing w:line="240" w:lineRule="atLeast"/>
        <w:ind w:firstLine="20"/>
        <w:jc w:val="right"/>
        <w:rPr>
          <w:color w:val="auto"/>
        </w:rPr>
      </w:pPr>
      <w:r w:rsidRPr="00B14947">
        <w:rPr>
          <w:color w:val="auto"/>
        </w:rPr>
        <w:t>Новосибирского района Новосибирской области</w:t>
      </w:r>
      <w:r w:rsidR="00530870">
        <w:rPr>
          <w:color w:val="auto"/>
        </w:rPr>
        <w:t xml:space="preserve"> от 0</w:t>
      </w:r>
      <w:r w:rsidR="00896BB1">
        <w:rPr>
          <w:color w:val="auto"/>
        </w:rPr>
        <w:t>6</w:t>
      </w:r>
      <w:r w:rsidR="00530870">
        <w:rPr>
          <w:color w:val="auto"/>
        </w:rPr>
        <w:t xml:space="preserve">.09.2023 № </w:t>
      </w:r>
      <w:r w:rsidR="006070AD">
        <w:rPr>
          <w:color w:val="auto"/>
        </w:rPr>
        <w:t>494</w:t>
      </w:r>
    </w:p>
    <w:p w:rsidR="00F6378C" w:rsidRDefault="00F6378C" w:rsidP="00155CFF">
      <w:pPr>
        <w:pStyle w:val="11"/>
        <w:spacing w:line="240" w:lineRule="atLeast"/>
        <w:ind w:firstLine="0"/>
        <w:jc w:val="center"/>
        <w:rPr>
          <w:b/>
          <w:bCs/>
          <w:color w:val="auto"/>
        </w:rPr>
      </w:pPr>
    </w:p>
    <w:p w:rsidR="00BB445C" w:rsidRPr="00B14947" w:rsidRDefault="003B1318" w:rsidP="00155CFF">
      <w:pPr>
        <w:pStyle w:val="11"/>
        <w:spacing w:line="240" w:lineRule="atLeast"/>
        <w:ind w:firstLine="0"/>
        <w:jc w:val="center"/>
        <w:rPr>
          <w:color w:val="auto"/>
        </w:rPr>
      </w:pPr>
      <w:r w:rsidRPr="00B14947">
        <w:rPr>
          <w:b/>
          <w:bCs/>
          <w:color w:val="auto"/>
        </w:rPr>
        <w:t>ПОЛОЖЕНИЕ</w:t>
      </w:r>
    </w:p>
    <w:p w:rsidR="00BB445C" w:rsidRDefault="003B1318" w:rsidP="00155CFF">
      <w:pPr>
        <w:pStyle w:val="11"/>
        <w:spacing w:line="240" w:lineRule="atLeast"/>
        <w:ind w:firstLine="0"/>
        <w:jc w:val="center"/>
        <w:rPr>
          <w:b/>
          <w:bCs/>
          <w:color w:val="auto"/>
        </w:rPr>
      </w:pPr>
      <w:r w:rsidRPr="00B14947">
        <w:rPr>
          <w:b/>
          <w:bCs/>
          <w:color w:val="auto"/>
        </w:rPr>
        <w:t>ОБ ОПЛАТЕ ТРУДА РАБОТНИКОВ ПО ОБЕСПЕЧЕНИЮ ДЕЯТЕЛЬНОСТИ</w:t>
      </w:r>
      <w:r w:rsidRPr="00B14947">
        <w:rPr>
          <w:b/>
          <w:bCs/>
          <w:color w:val="auto"/>
        </w:rPr>
        <w:br/>
        <w:t>И РАБОЧИХ</w:t>
      </w:r>
      <w:r w:rsidR="00F6378C">
        <w:rPr>
          <w:b/>
          <w:bCs/>
          <w:color w:val="auto"/>
        </w:rPr>
        <w:t xml:space="preserve"> </w:t>
      </w:r>
      <w:r w:rsidRPr="00B14947">
        <w:rPr>
          <w:b/>
          <w:bCs/>
          <w:color w:val="auto"/>
        </w:rPr>
        <w:t>АДМИНИСТРАЦИИ СТАНЦИОНННОГО СЕЛЬСОВЕТА</w:t>
      </w:r>
      <w:r w:rsidRPr="00B14947">
        <w:rPr>
          <w:b/>
          <w:bCs/>
          <w:color w:val="auto"/>
        </w:rPr>
        <w:br/>
        <w:t>НОВОСИБИРСКОГО РАЙОНА НОВОСИБИРСКОЙ ОБЛАСТИ</w:t>
      </w:r>
    </w:p>
    <w:p w:rsidR="00155CFF" w:rsidRPr="00B14947" w:rsidRDefault="00155CFF" w:rsidP="00155CFF">
      <w:pPr>
        <w:pStyle w:val="11"/>
        <w:spacing w:line="240" w:lineRule="atLeast"/>
        <w:ind w:firstLine="0"/>
        <w:jc w:val="center"/>
        <w:rPr>
          <w:color w:val="auto"/>
        </w:rPr>
      </w:pPr>
    </w:p>
    <w:p w:rsidR="00BB445C" w:rsidRDefault="00B14947" w:rsidP="00155CFF">
      <w:pPr>
        <w:pStyle w:val="11"/>
        <w:spacing w:line="240" w:lineRule="atLeast"/>
        <w:ind w:firstLine="740"/>
        <w:jc w:val="both"/>
      </w:pPr>
      <w:r w:rsidRPr="00AA0F08">
        <w:t>Настоящее Положение разработано в целях упорядочения оплаты труда работников</w:t>
      </w:r>
      <w:r>
        <w:t>,</w:t>
      </w:r>
      <w:r w:rsidRPr="00AA0F08">
        <w:t xml:space="preserve"> замещающих должности, не являющиеся должностями муниципальной службы</w:t>
      </w:r>
      <w:r>
        <w:t>,</w:t>
      </w:r>
      <w:r w:rsidRPr="00AA0F08">
        <w:t xml:space="preserve"> (работников по  обеспечению деятельности </w:t>
      </w:r>
      <w:r>
        <w:t>и</w:t>
      </w:r>
      <w:r w:rsidRPr="00AA0F08">
        <w:t xml:space="preserve"> рабочих  </w:t>
      </w:r>
      <w:r>
        <w:t>а</w:t>
      </w:r>
      <w:r w:rsidRPr="00AA0F08">
        <w:t>дминистрации Станционного сельсовета  Новосибирского района Новосибирской области</w:t>
      </w:r>
      <w:r>
        <w:t xml:space="preserve"> (далее - администрации) и</w:t>
      </w:r>
      <w:r w:rsidRPr="00AA0F08">
        <w:t xml:space="preserve"> в соответствии с Трудовым кодексом Российской Федерации,</w:t>
      </w:r>
      <w:r w:rsidRPr="00BB4C90">
        <w:rPr>
          <w:shd w:val="clear" w:color="auto" w:fill="FFFFFF"/>
        </w:rPr>
        <w:t xml:space="preserve"> Федеральным законом от 19</w:t>
      </w:r>
      <w:r>
        <w:rPr>
          <w:shd w:val="clear" w:color="auto" w:fill="FFFFFF"/>
        </w:rPr>
        <w:t>. 06.</w:t>
      </w:r>
      <w:r w:rsidRPr="00BB4C90">
        <w:rPr>
          <w:shd w:val="clear" w:color="auto" w:fill="FFFFFF"/>
        </w:rPr>
        <w:t>2000  №82-ФЗ «О минимальном размере оплаты труда»,</w:t>
      </w:r>
      <w:r w:rsidRPr="003F1B25">
        <w:rPr>
          <w:b/>
          <w:color w:val="auto"/>
        </w:rPr>
        <w:t xml:space="preserve"> </w:t>
      </w:r>
      <w:r>
        <w:t xml:space="preserve">с </w:t>
      </w:r>
      <w:r w:rsidRPr="00B12508">
        <w:t xml:space="preserve">учетом  положений, приказа </w:t>
      </w:r>
      <w:r w:rsidRPr="008C22B7">
        <w:rPr>
          <w:bCs/>
          <w:color w:val="333333"/>
          <w:shd w:val="clear" w:color="auto" w:fill="FFFFFF"/>
        </w:rPr>
        <w:t>Министерства</w:t>
      </w:r>
      <w:r w:rsidRPr="008C22B7">
        <w:rPr>
          <w:color w:val="333333"/>
          <w:shd w:val="clear" w:color="auto" w:fill="FFFFFF"/>
        </w:rPr>
        <w:t> </w:t>
      </w:r>
      <w:r w:rsidRPr="008C22B7">
        <w:rPr>
          <w:bCs/>
          <w:color w:val="333333"/>
          <w:shd w:val="clear" w:color="auto" w:fill="FFFFFF"/>
        </w:rPr>
        <w:t>труда</w:t>
      </w:r>
      <w:r w:rsidRPr="008C22B7">
        <w:rPr>
          <w:color w:val="333333"/>
          <w:shd w:val="clear" w:color="auto" w:fill="FFFFFF"/>
        </w:rPr>
        <w:t> </w:t>
      </w:r>
      <w:r w:rsidRPr="008C22B7">
        <w:rPr>
          <w:bCs/>
          <w:color w:val="333333"/>
          <w:shd w:val="clear" w:color="auto" w:fill="FFFFFF"/>
        </w:rPr>
        <w:t>и</w:t>
      </w:r>
      <w:r w:rsidRPr="008C22B7">
        <w:rPr>
          <w:color w:val="333333"/>
          <w:shd w:val="clear" w:color="auto" w:fill="FFFFFF"/>
        </w:rPr>
        <w:t> </w:t>
      </w:r>
      <w:r w:rsidRPr="008C22B7">
        <w:rPr>
          <w:bCs/>
          <w:color w:val="333333"/>
          <w:shd w:val="clear" w:color="auto" w:fill="FFFFFF"/>
        </w:rPr>
        <w:t>социального</w:t>
      </w:r>
      <w:r w:rsidRPr="008C22B7">
        <w:rPr>
          <w:color w:val="333333"/>
          <w:shd w:val="clear" w:color="auto" w:fill="FFFFFF"/>
        </w:rPr>
        <w:t> </w:t>
      </w:r>
      <w:r w:rsidRPr="008C22B7">
        <w:rPr>
          <w:bCs/>
          <w:color w:val="333333"/>
          <w:shd w:val="clear" w:color="auto" w:fill="FFFFFF"/>
        </w:rPr>
        <w:t>развития</w:t>
      </w:r>
      <w:r w:rsidRPr="008C22B7">
        <w:rPr>
          <w:color w:val="333333"/>
          <w:shd w:val="clear" w:color="auto" w:fill="FFFFFF"/>
        </w:rPr>
        <w:t> </w:t>
      </w:r>
      <w:r w:rsidRPr="008C22B7">
        <w:rPr>
          <w:bCs/>
          <w:color w:val="333333"/>
          <w:shd w:val="clear" w:color="auto" w:fill="FFFFFF"/>
        </w:rPr>
        <w:t>Новосибирской</w:t>
      </w:r>
      <w:r w:rsidRPr="008C22B7">
        <w:rPr>
          <w:color w:val="333333"/>
          <w:shd w:val="clear" w:color="auto" w:fill="FFFFFF"/>
        </w:rPr>
        <w:t> </w:t>
      </w:r>
      <w:r w:rsidRPr="008C22B7">
        <w:rPr>
          <w:bCs/>
          <w:color w:val="333333"/>
          <w:shd w:val="clear" w:color="auto" w:fill="FFFFFF"/>
        </w:rPr>
        <w:t>области</w:t>
      </w:r>
      <w:r>
        <w:rPr>
          <w:bCs/>
          <w:color w:val="333333"/>
          <w:shd w:val="clear" w:color="auto" w:fill="FFFFFF"/>
        </w:rPr>
        <w:t xml:space="preserve"> </w:t>
      </w:r>
      <w:r w:rsidRPr="00B12508">
        <w:t>от 13.06.2019 № 620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</w:t>
      </w:r>
      <w:r>
        <w:t>,</w:t>
      </w:r>
      <w:r w:rsidRPr="00B12508">
        <w:t xml:space="preserve"> Уставом   Станционного сельсовета Новосибирского района Новосибирской области</w:t>
      </w:r>
      <w:r>
        <w:t>.</w:t>
      </w:r>
    </w:p>
    <w:p w:rsidR="003667D5" w:rsidRPr="00B14947" w:rsidRDefault="003667D5" w:rsidP="00155CFF">
      <w:pPr>
        <w:pStyle w:val="11"/>
        <w:spacing w:line="240" w:lineRule="atLeast"/>
        <w:ind w:firstLine="740"/>
        <w:jc w:val="both"/>
        <w:rPr>
          <w:color w:val="auto"/>
        </w:rPr>
      </w:pPr>
    </w:p>
    <w:p w:rsidR="00BB445C" w:rsidRPr="00B14947" w:rsidRDefault="003B1318" w:rsidP="00155CFF">
      <w:pPr>
        <w:pStyle w:val="24"/>
        <w:keepNext/>
        <w:keepLines/>
        <w:spacing w:after="0" w:line="240" w:lineRule="atLeast"/>
        <w:jc w:val="center"/>
        <w:rPr>
          <w:color w:val="auto"/>
        </w:rPr>
      </w:pPr>
      <w:bookmarkStart w:id="8" w:name="bookmark7"/>
      <w:bookmarkStart w:id="9" w:name="bookmark8"/>
      <w:bookmarkStart w:id="10" w:name="bookmark9"/>
      <w:r w:rsidRPr="00B14947">
        <w:rPr>
          <w:color w:val="auto"/>
        </w:rPr>
        <w:t>1. Общие положения</w:t>
      </w:r>
      <w:bookmarkEnd w:id="8"/>
      <w:bookmarkEnd w:id="9"/>
      <w:bookmarkEnd w:id="10"/>
    </w:p>
    <w:p w:rsidR="00BB445C" w:rsidRPr="00B14947" w:rsidRDefault="003B1318" w:rsidP="00155CFF">
      <w:pPr>
        <w:pStyle w:val="11"/>
        <w:numPr>
          <w:ilvl w:val="0"/>
          <w:numId w:val="2"/>
        </w:numPr>
        <w:tabs>
          <w:tab w:val="left" w:pos="1102"/>
        </w:tabs>
        <w:spacing w:line="240" w:lineRule="atLeast"/>
        <w:ind w:firstLine="560"/>
        <w:jc w:val="both"/>
        <w:rPr>
          <w:color w:val="auto"/>
        </w:rPr>
      </w:pPr>
      <w:bookmarkStart w:id="11" w:name="bookmark10"/>
      <w:bookmarkEnd w:id="11"/>
      <w:r w:rsidRPr="00B14947">
        <w:rPr>
          <w:color w:val="auto"/>
        </w:rPr>
        <w:t>Оплата труда работников замещающих должности, не являющиеся должностями муниципальной службы (работников по обеспечению деятельности и рабочих администрации) состоит из месячного должностного оклада (далее - должностной оклад), а также из ежемесячных и иных дополнительных выплат.</w:t>
      </w:r>
    </w:p>
    <w:p w:rsidR="00BB445C" w:rsidRPr="00B14947" w:rsidRDefault="003B1318" w:rsidP="00155CFF">
      <w:pPr>
        <w:pStyle w:val="11"/>
        <w:spacing w:line="240" w:lineRule="atLeast"/>
        <w:ind w:firstLine="560"/>
        <w:jc w:val="both"/>
        <w:rPr>
          <w:color w:val="auto"/>
        </w:rPr>
      </w:pPr>
      <w:r w:rsidRPr="00B14947">
        <w:rPr>
          <w:color w:val="auto"/>
        </w:rPr>
        <w:t>Работникам по обеспечению деятельности и рабочим устанавливаются следующие дополнительные выплаты:</w:t>
      </w:r>
    </w:p>
    <w:p w:rsidR="00BB445C" w:rsidRPr="00B14947" w:rsidRDefault="003B1318" w:rsidP="00155CFF">
      <w:pPr>
        <w:pStyle w:val="11"/>
        <w:numPr>
          <w:ilvl w:val="0"/>
          <w:numId w:val="3"/>
        </w:numPr>
        <w:tabs>
          <w:tab w:val="left" w:pos="759"/>
        </w:tabs>
        <w:spacing w:line="240" w:lineRule="atLeast"/>
        <w:ind w:firstLine="560"/>
        <w:jc w:val="both"/>
        <w:rPr>
          <w:color w:val="auto"/>
        </w:rPr>
      </w:pPr>
      <w:bookmarkStart w:id="12" w:name="bookmark11"/>
      <w:bookmarkEnd w:id="12"/>
      <w:r w:rsidRPr="00B14947">
        <w:rPr>
          <w:color w:val="auto"/>
        </w:rPr>
        <w:t>ежемесячная надбавка к должностному окладу за сложность, напряженность, высокие достижения в труде и специальный режим работы;</w:t>
      </w:r>
    </w:p>
    <w:p w:rsidR="00BB445C" w:rsidRPr="00B14947" w:rsidRDefault="003B1318" w:rsidP="00155CFF">
      <w:pPr>
        <w:pStyle w:val="11"/>
        <w:numPr>
          <w:ilvl w:val="0"/>
          <w:numId w:val="3"/>
        </w:numPr>
        <w:tabs>
          <w:tab w:val="left" w:pos="752"/>
        </w:tabs>
        <w:spacing w:line="240" w:lineRule="atLeast"/>
        <w:ind w:firstLine="540"/>
        <w:rPr>
          <w:color w:val="auto"/>
        </w:rPr>
      </w:pPr>
      <w:bookmarkStart w:id="13" w:name="bookmark12"/>
      <w:bookmarkEnd w:id="13"/>
      <w:r w:rsidRPr="00B14947">
        <w:rPr>
          <w:color w:val="auto"/>
        </w:rPr>
        <w:t>ежемесячное денежное поощрение;</w:t>
      </w:r>
    </w:p>
    <w:p w:rsidR="00BB445C" w:rsidRPr="00B14947" w:rsidRDefault="003B1318" w:rsidP="00155CFF">
      <w:pPr>
        <w:pStyle w:val="11"/>
        <w:numPr>
          <w:ilvl w:val="0"/>
          <w:numId w:val="3"/>
        </w:numPr>
        <w:tabs>
          <w:tab w:val="left" w:pos="752"/>
        </w:tabs>
        <w:spacing w:line="240" w:lineRule="atLeast"/>
        <w:ind w:firstLine="540"/>
        <w:rPr>
          <w:color w:val="auto"/>
        </w:rPr>
      </w:pPr>
      <w:bookmarkStart w:id="14" w:name="bookmark13"/>
      <w:bookmarkEnd w:id="14"/>
      <w:r w:rsidRPr="00B14947">
        <w:rPr>
          <w:color w:val="auto"/>
        </w:rPr>
        <w:t>ежемесячная надбавка к должностному окладу за особые условия труда;</w:t>
      </w:r>
    </w:p>
    <w:p w:rsidR="00BB445C" w:rsidRPr="00B14947" w:rsidRDefault="003B1318" w:rsidP="00155CFF">
      <w:pPr>
        <w:pStyle w:val="11"/>
        <w:numPr>
          <w:ilvl w:val="0"/>
          <w:numId w:val="3"/>
        </w:numPr>
        <w:tabs>
          <w:tab w:val="left" w:pos="752"/>
        </w:tabs>
        <w:spacing w:line="240" w:lineRule="atLeast"/>
        <w:ind w:firstLine="540"/>
        <w:rPr>
          <w:color w:val="auto"/>
        </w:rPr>
      </w:pPr>
      <w:bookmarkStart w:id="15" w:name="bookmark14"/>
      <w:bookmarkEnd w:id="15"/>
      <w:r w:rsidRPr="00B14947">
        <w:rPr>
          <w:color w:val="auto"/>
        </w:rPr>
        <w:t>единовременная выплата при предоставлении ежегодного оплачиваемого отпуска;</w:t>
      </w:r>
    </w:p>
    <w:p w:rsidR="00BB445C" w:rsidRPr="00B14947" w:rsidRDefault="003B1318" w:rsidP="00155CFF">
      <w:pPr>
        <w:pStyle w:val="11"/>
        <w:numPr>
          <w:ilvl w:val="0"/>
          <w:numId w:val="3"/>
        </w:numPr>
        <w:tabs>
          <w:tab w:val="left" w:pos="757"/>
        </w:tabs>
        <w:spacing w:line="240" w:lineRule="atLeast"/>
        <w:ind w:firstLine="540"/>
        <w:rPr>
          <w:color w:val="auto"/>
        </w:rPr>
      </w:pPr>
      <w:bookmarkStart w:id="16" w:name="bookmark15"/>
      <w:bookmarkEnd w:id="16"/>
      <w:r w:rsidRPr="00B14947">
        <w:rPr>
          <w:color w:val="auto"/>
        </w:rPr>
        <w:t>материальная помощь.</w:t>
      </w:r>
    </w:p>
    <w:p w:rsidR="00BB445C" w:rsidRPr="00B14947" w:rsidRDefault="003B1318" w:rsidP="00155CFF">
      <w:pPr>
        <w:pStyle w:val="11"/>
        <w:numPr>
          <w:ilvl w:val="0"/>
          <w:numId w:val="2"/>
        </w:numPr>
        <w:tabs>
          <w:tab w:val="left" w:pos="1102"/>
        </w:tabs>
        <w:spacing w:line="240" w:lineRule="atLeast"/>
        <w:ind w:firstLine="560"/>
        <w:jc w:val="both"/>
        <w:rPr>
          <w:color w:val="auto"/>
        </w:rPr>
      </w:pPr>
      <w:bookmarkStart w:id="17" w:name="bookmark16"/>
      <w:bookmarkEnd w:id="17"/>
      <w:r w:rsidRPr="00B14947">
        <w:rPr>
          <w:color w:val="auto"/>
        </w:rPr>
        <w:t>На должностной оклад и дополнительные выплаты начисляется районный коэффициент.</w:t>
      </w:r>
    </w:p>
    <w:p w:rsidR="00BB445C" w:rsidRPr="00B14947" w:rsidRDefault="003B1318" w:rsidP="00155CFF">
      <w:pPr>
        <w:pStyle w:val="11"/>
        <w:numPr>
          <w:ilvl w:val="0"/>
          <w:numId w:val="2"/>
        </w:numPr>
        <w:tabs>
          <w:tab w:val="left" w:pos="1102"/>
        </w:tabs>
        <w:spacing w:line="240" w:lineRule="atLeast"/>
        <w:ind w:firstLine="560"/>
        <w:jc w:val="both"/>
        <w:rPr>
          <w:color w:val="auto"/>
        </w:rPr>
      </w:pPr>
      <w:bookmarkStart w:id="18" w:name="bookmark17"/>
      <w:bookmarkEnd w:id="18"/>
      <w:r w:rsidRPr="00B14947">
        <w:rPr>
          <w:color w:val="auto"/>
        </w:rPr>
        <w:t>Работникам и рабочим производятся иные выплаты, предусмотренные федеральными законами и иными нормативными правовыми актами Российской Федерации.</w:t>
      </w:r>
    </w:p>
    <w:p w:rsidR="00BB445C" w:rsidRDefault="00EC59D3" w:rsidP="00155CFF">
      <w:pPr>
        <w:pStyle w:val="a7"/>
        <w:spacing w:line="240" w:lineRule="atLeast"/>
        <w:jc w:val="center"/>
        <w:rPr>
          <w:color w:val="auto"/>
        </w:rPr>
      </w:pPr>
      <w:r>
        <w:rPr>
          <w:color w:val="auto"/>
        </w:rPr>
        <w:t>2. </w:t>
      </w:r>
      <w:r w:rsidR="003B1318" w:rsidRPr="00B14947">
        <w:rPr>
          <w:color w:val="auto"/>
        </w:rPr>
        <w:t>Размеры должностных окладов работников и рабочих</w:t>
      </w:r>
    </w:p>
    <w:p w:rsidR="00EC59D3" w:rsidRDefault="00EC59D3" w:rsidP="00155CFF">
      <w:pPr>
        <w:pStyle w:val="a7"/>
        <w:spacing w:line="240" w:lineRule="atLeast"/>
        <w:rPr>
          <w:color w:val="auto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5717"/>
        <w:gridCol w:w="2750"/>
      </w:tblGrid>
      <w:tr w:rsidR="00EC59D3" w:rsidRPr="007F3A65" w:rsidTr="00482FCD">
        <w:trPr>
          <w:trHeight w:hRule="exact" w:val="54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9D3" w:rsidRPr="00D5600A" w:rsidRDefault="00EC59D3" w:rsidP="00155CFF">
            <w:pPr>
              <w:pStyle w:val="a9"/>
              <w:spacing w:line="240" w:lineRule="atLeast"/>
              <w:ind w:firstLine="0"/>
              <w:jc w:val="center"/>
            </w:pPr>
            <w:r w:rsidRPr="00D5600A">
              <w:t>N п/п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9D3" w:rsidRPr="00D5600A" w:rsidRDefault="00EC59D3" w:rsidP="00155CFF">
            <w:pPr>
              <w:pStyle w:val="a9"/>
              <w:spacing w:line="240" w:lineRule="atLeast"/>
              <w:ind w:firstLine="0"/>
              <w:jc w:val="center"/>
            </w:pPr>
            <w:r w:rsidRPr="00D5600A">
              <w:t>Наименование должности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9D3" w:rsidRPr="00D5600A" w:rsidRDefault="00EC59D3" w:rsidP="00155CFF">
            <w:pPr>
              <w:pStyle w:val="a9"/>
              <w:spacing w:line="240" w:lineRule="atLeast"/>
              <w:ind w:firstLine="0"/>
              <w:jc w:val="center"/>
            </w:pPr>
            <w:r w:rsidRPr="00D5600A">
              <w:t>Размер должностного оклада, руб.</w:t>
            </w:r>
          </w:p>
        </w:tc>
      </w:tr>
      <w:tr w:rsidR="00EC59D3" w:rsidRPr="007F3A65" w:rsidTr="00482FCD">
        <w:trPr>
          <w:trHeight w:hRule="exact" w:val="2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9D3" w:rsidRPr="00D5600A" w:rsidRDefault="00EC59D3" w:rsidP="00155CFF">
            <w:pPr>
              <w:pStyle w:val="a9"/>
              <w:spacing w:line="240" w:lineRule="atLeast"/>
              <w:ind w:firstLine="0"/>
              <w:jc w:val="center"/>
            </w:pPr>
            <w:r w:rsidRPr="00D5600A">
              <w:t>1.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9D3" w:rsidRPr="00D5600A" w:rsidRDefault="00EC59D3" w:rsidP="00155CFF">
            <w:pPr>
              <w:pStyle w:val="a9"/>
              <w:spacing w:line="240" w:lineRule="atLeast"/>
              <w:ind w:firstLine="0"/>
              <w:jc w:val="center"/>
            </w:pPr>
            <w:r w:rsidRPr="00D5600A">
              <w:t>Заведующий хозяйством</w:t>
            </w:r>
            <w:r>
              <w:t xml:space="preserve"> 0,5 ставки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9D3" w:rsidRPr="00D5600A" w:rsidRDefault="00EC59D3" w:rsidP="00155CFF">
            <w:pPr>
              <w:pStyle w:val="a9"/>
              <w:spacing w:line="240" w:lineRule="atLeast"/>
              <w:ind w:firstLine="0"/>
              <w:jc w:val="center"/>
            </w:pPr>
            <w:r>
              <w:t>2136</w:t>
            </w:r>
            <w:r w:rsidRPr="00D5600A">
              <w:t>,0</w:t>
            </w:r>
          </w:p>
        </w:tc>
      </w:tr>
      <w:tr w:rsidR="00EC59D3" w:rsidRPr="007F3A65" w:rsidTr="00482FCD">
        <w:trPr>
          <w:trHeight w:hRule="exact" w:val="28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9D3" w:rsidRPr="00D5600A" w:rsidRDefault="00EC59D3" w:rsidP="00155CFF">
            <w:pPr>
              <w:pStyle w:val="a9"/>
              <w:spacing w:line="240" w:lineRule="atLeast"/>
              <w:ind w:firstLine="0"/>
              <w:jc w:val="center"/>
            </w:pPr>
            <w:r w:rsidRPr="00D5600A">
              <w:t>2.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9D3" w:rsidRPr="00D5600A" w:rsidRDefault="00EC59D3" w:rsidP="00155CFF">
            <w:pPr>
              <w:pStyle w:val="a9"/>
              <w:spacing w:line="240" w:lineRule="atLeast"/>
              <w:ind w:firstLine="0"/>
              <w:jc w:val="center"/>
            </w:pPr>
            <w:r w:rsidRPr="00D5600A">
              <w:t>Дворник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9D3" w:rsidRPr="00D5600A" w:rsidRDefault="00EC59D3" w:rsidP="00155CFF">
            <w:pPr>
              <w:pStyle w:val="a9"/>
              <w:spacing w:line="240" w:lineRule="atLeast"/>
              <w:ind w:firstLine="0"/>
              <w:jc w:val="center"/>
            </w:pPr>
            <w:r>
              <w:t>4272</w:t>
            </w:r>
            <w:r w:rsidRPr="00D5600A">
              <w:t>,0</w:t>
            </w:r>
          </w:p>
        </w:tc>
      </w:tr>
      <w:tr w:rsidR="00EC59D3" w:rsidRPr="007F3A65" w:rsidTr="00482FCD">
        <w:trPr>
          <w:trHeight w:hRule="exact" w:val="27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9D3" w:rsidRPr="00D5600A" w:rsidRDefault="00EC59D3" w:rsidP="00155CFF">
            <w:pPr>
              <w:pStyle w:val="a9"/>
              <w:spacing w:line="240" w:lineRule="atLeast"/>
              <w:ind w:firstLine="0"/>
              <w:jc w:val="center"/>
            </w:pPr>
            <w:r w:rsidRPr="00D5600A">
              <w:t>3.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9D3" w:rsidRPr="00D5600A" w:rsidRDefault="00EC59D3" w:rsidP="00155CFF">
            <w:pPr>
              <w:pStyle w:val="a9"/>
              <w:spacing w:line="240" w:lineRule="atLeast"/>
              <w:ind w:firstLine="0"/>
              <w:jc w:val="center"/>
            </w:pPr>
            <w:r w:rsidRPr="00D5600A">
              <w:t>Водитель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9D3" w:rsidRPr="00D5600A" w:rsidRDefault="00EC59D3" w:rsidP="00155CFF">
            <w:pPr>
              <w:pStyle w:val="a9"/>
              <w:spacing w:line="240" w:lineRule="atLeast"/>
              <w:ind w:firstLine="0"/>
              <w:jc w:val="center"/>
            </w:pPr>
            <w:r>
              <w:t>4272</w:t>
            </w:r>
            <w:r w:rsidRPr="00D5600A">
              <w:t>,0</w:t>
            </w:r>
          </w:p>
        </w:tc>
      </w:tr>
      <w:tr w:rsidR="00EC59D3" w:rsidRPr="007F3A65" w:rsidTr="00482FCD">
        <w:trPr>
          <w:trHeight w:hRule="exact" w:val="29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9D3" w:rsidRPr="00D5600A" w:rsidRDefault="00EC59D3" w:rsidP="00155CFF">
            <w:pPr>
              <w:pStyle w:val="a9"/>
              <w:spacing w:line="240" w:lineRule="atLeast"/>
              <w:ind w:firstLine="0"/>
              <w:jc w:val="center"/>
            </w:pPr>
            <w:r w:rsidRPr="00D5600A">
              <w:t>4.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9D3" w:rsidRPr="00D5600A" w:rsidRDefault="00EC59D3" w:rsidP="00155CFF">
            <w:pPr>
              <w:pStyle w:val="a9"/>
              <w:spacing w:line="240" w:lineRule="atLeast"/>
              <w:ind w:firstLine="0"/>
              <w:jc w:val="center"/>
            </w:pPr>
            <w:r w:rsidRPr="00D5600A">
              <w:t>Уборщица помещений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9D3" w:rsidRPr="00D5600A" w:rsidRDefault="00EC59D3" w:rsidP="00155CFF">
            <w:pPr>
              <w:pStyle w:val="a9"/>
              <w:spacing w:line="240" w:lineRule="atLeast"/>
              <w:ind w:firstLine="0"/>
              <w:jc w:val="center"/>
            </w:pPr>
            <w:r>
              <w:t>4272</w:t>
            </w:r>
            <w:r w:rsidRPr="00D5600A">
              <w:t>,0</w:t>
            </w:r>
          </w:p>
        </w:tc>
      </w:tr>
      <w:tr w:rsidR="00EC59D3" w:rsidRPr="007F3A65" w:rsidTr="00482FCD">
        <w:trPr>
          <w:trHeight w:hRule="exact" w:val="29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9D3" w:rsidRPr="00D5600A" w:rsidRDefault="00EC59D3" w:rsidP="00155CFF">
            <w:pPr>
              <w:pStyle w:val="a9"/>
              <w:spacing w:line="240" w:lineRule="atLeast"/>
              <w:ind w:firstLine="0"/>
              <w:jc w:val="center"/>
            </w:pPr>
            <w:r>
              <w:t>5.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9D3" w:rsidRPr="00D5600A" w:rsidRDefault="00EC59D3" w:rsidP="00155CFF">
            <w:pPr>
              <w:pStyle w:val="a9"/>
              <w:spacing w:line="240" w:lineRule="atLeast"/>
              <w:ind w:firstLine="0"/>
              <w:jc w:val="center"/>
            </w:pPr>
            <w:r>
              <w:t>Бухгалтер по расчёту заработной платы 0,5 ставки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9D3" w:rsidRPr="00D5600A" w:rsidRDefault="00EC59D3" w:rsidP="00155CFF">
            <w:pPr>
              <w:pStyle w:val="a9"/>
              <w:spacing w:line="240" w:lineRule="atLeast"/>
              <w:ind w:firstLine="0"/>
              <w:jc w:val="center"/>
            </w:pPr>
            <w:r>
              <w:t>2136,0</w:t>
            </w:r>
          </w:p>
        </w:tc>
      </w:tr>
    </w:tbl>
    <w:p w:rsidR="00BB445C" w:rsidRPr="00B14947" w:rsidRDefault="00BB445C" w:rsidP="00155CFF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BB445C" w:rsidRPr="00B14947" w:rsidRDefault="003B1318" w:rsidP="00155CFF">
      <w:pPr>
        <w:pStyle w:val="24"/>
        <w:keepNext/>
        <w:keepLines/>
        <w:numPr>
          <w:ilvl w:val="0"/>
          <w:numId w:val="4"/>
        </w:numPr>
        <w:tabs>
          <w:tab w:val="left" w:pos="353"/>
        </w:tabs>
        <w:spacing w:after="0" w:line="240" w:lineRule="atLeast"/>
        <w:jc w:val="center"/>
        <w:rPr>
          <w:color w:val="auto"/>
        </w:rPr>
      </w:pPr>
      <w:bookmarkStart w:id="19" w:name="bookmark20"/>
      <w:bookmarkStart w:id="20" w:name="bookmark18"/>
      <w:bookmarkStart w:id="21" w:name="bookmark19"/>
      <w:bookmarkStart w:id="22" w:name="bookmark21"/>
      <w:bookmarkEnd w:id="19"/>
      <w:r w:rsidRPr="00B14947">
        <w:rPr>
          <w:color w:val="auto"/>
        </w:rPr>
        <w:t>Дополнительные выплаты</w:t>
      </w:r>
      <w:bookmarkEnd w:id="20"/>
      <w:bookmarkEnd w:id="21"/>
      <w:bookmarkEnd w:id="22"/>
    </w:p>
    <w:p w:rsidR="00BB445C" w:rsidRPr="00B14947" w:rsidRDefault="003B1318" w:rsidP="00155CFF">
      <w:pPr>
        <w:pStyle w:val="11"/>
        <w:numPr>
          <w:ilvl w:val="1"/>
          <w:numId w:val="4"/>
        </w:numPr>
        <w:tabs>
          <w:tab w:val="left" w:pos="1078"/>
        </w:tabs>
        <w:spacing w:line="240" w:lineRule="atLeast"/>
        <w:ind w:firstLine="560"/>
        <w:jc w:val="both"/>
        <w:rPr>
          <w:color w:val="auto"/>
        </w:rPr>
      </w:pPr>
      <w:bookmarkStart w:id="23" w:name="bookmark22"/>
      <w:bookmarkEnd w:id="23"/>
      <w:r w:rsidRPr="00B14947">
        <w:rPr>
          <w:color w:val="auto"/>
        </w:rPr>
        <w:t>Ежемесячная надбавка за сложность, напряженность и специальный режим работы устанавливается в процентах от должностного оклада:</w:t>
      </w:r>
    </w:p>
    <w:p w:rsidR="00BB445C" w:rsidRPr="00B14947" w:rsidRDefault="003B1318" w:rsidP="00155CFF">
      <w:pPr>
        <w:pStyle w:val="11"/>
        <w:spacing w:line="240" w:lineRule="atLeast"/>
        <w:ind w:firstLine="540"/>
        <w:jc w:val="both"/>
        <w:rPr>
          <w:color w:val="auto"/>
        </w:rPr>
      </w:pPr>
      <w:r w:rsidRPr="00B14947">
        <w:rPr>
          <w:color w:val="auto"/>
        </w:rPr>
        <w:t xml:space="preserve">Заведующий хозяйством </w:t>
      </w:r>
      <w:r w:rsidR="00AC521A">
        <w:t>0,5 ставки</w:t>
      </w:r>
      <w:r w:rsidR="00AC521A" w:rsidRPr="00B14947">
        <w:rPr>
          <w:color w:val="auto"/>
        </w:rPr>
        <w:t xml:space="preserve"> </w:t>
      </w:r>
      <w:r w:rsidRPr="00B14947">
        <w:rPr>
          <w:color w:val="auto"/>
        </w:rPr>
        <w:t>- до 1</w:t>
      </w:r>
      <w:r w:rsidR="0091539C">
        <w:rPr>
          <w:color w:val="auto"/>
        </w:rPr>
        <w:t>0</w:t>
      </w:r>
      <w:r w:rsidRPr="00B14947">
        <w:rPr>
          <w:color w:val="auto"/>
        </w:rPr>
        <w:t>0%;</w:t>
      </w:r>
    </w:p>
    <w:p w:rsidR="00BB445C" w:rsidRPr="00B14947" w:rsidRDefault="003B1318" w:rsidP="00155CFF">
      <w:pPr>
        <w:pStyle w:val="11"/>
        <w:spacing w:line="240" w:lineRule="atLeast"/>
        <w:ind w:firstLine="540"/>
        <w:jc w:val="both"/>
        <w:rPr>
          <w:color w:val="auto"/>
        </w:rPr>
      </w:pPr>
      <w:r w:rsidRPr="00B14947">
        <w:rPr>
          <w:color w:val="auto"/>
        </w:rPr>
        <w:t>Дворник - до 100%;</w:t>
      </w:r>
    </w:p>
    <w:p w:rsidR="00BB445C" w:rsidRPr="00B14947" w:rsidRDefault="003B1318" w:rsidP="00155CFF">
      <w:pPr>
        <w:pStyle w:val="11"/>
        <w:spacing w:line="240" w:lineRule="atLeast"/>
        <w:ind w:firstLine="540"/>
        <w:jc w:val="both"/>
        <w:rPr>
          <w:color w:val="auto"/>
        </w:rPr>
      </w:pPr>
      <w:r w:rsidRPr="00B14947">
        <w:rPr>
          <w:color w:val="auto"/>
        </w:rPr>
        <w:t>Водитель - до 200%;</w:t>
      </w:r>
    </w:p>
    <w:p w:rsidR="00AC521A" w:rsidRDefault="00AC521A" w:rsidP="00155CFF">
      <w:pPr>
        <w:pStyle w:val="11"/>
        <w:spacing w:line="240" w:lineRule="atLeast"/>
        <w:ind w:firstLine="540"/>
        <w:jc w:val="both"/>
      </w:pPr>
      <w:r>
        <w:rPr>
          <w:color w:val="auto"/>
        </w:rPr>
        <w:lastRenderedPageBreak/>
        <w:t>Уборщица помещений - до 100%;</w:t>
      </w:r>
      <w:r w:rsidRPr="00AC521A">
        <w:t xml:space="preserve"> </w:t>
      </w:r>
    </w:p>
    <w:p w:rsidR="00BB445C" w:rsidRPr="00B14947" w:rsidRDefault="00AC521A" w:rsidP="00155CFF">
      <w:pPr>
        <w:pStyle w:val="11"/>
        <w:spacing w:line="240" w:lineRule="atLeast"/>
        <w:ind w:firstLine="540"/>
        <w:jc w:val="both"/>
        <w:rPr>
          <w:color w:val="auto"/>
        </w:rPr>
      </w:pPr>
      <w:r>
        <w:t>Бухгалтер по расчёту заработной платы 0,5 ставки</w:t>
      </w:r>
      <w:r w:rsidRPr="00B14947">
        <w:rPr>
          <w:color w:val="auto"/>
        </w:rPr>
        <w:t>- до 1</w:t>
      </w:r>
      <w:r>
        <w:rPr>
          <w:color w:val="auto"/>
        </w:rPr>
        <w:t>00%.</w:t>
      </w:r>
    </w:p>
    <w:p w:rsidR="00BB445C" w:rsidRPr="00B14947" w:rsidRDefault="003B1318" w:rsidP="00155CFF">
      <w:pPr>
        <w:pStyle w:val="11"/>
        <w:spacing w:line="240" w:lineRule="atLeast"/>
        <w:ind w:firstLine="780"/>
        <w:jc w:val="both"/>
        <w:rPr>
          <w:color w:val="auto"/>
        </w:rPr>
      </w:pPr>
      <w:r w:rsidRPr="00B14947">
        <w:rPr>
          <w:color w:val="auto"/>
        </w:rPr>
        <w:t>При установлении ежемесячной надбавки за сложность, напряженность, высокие достижения в труде и специальный режим работы учитывается специфика работы, сложность и напряженность труда, качественный уровень исполнения должностных обязанностей.</w:t>
      </w:r>
    </w:p>
    <w:p w:rsidR="00BB445C" w:rsidRPr="00B14947" w:rsidRDefault="003B1318" w:rsidP="00155CFF">
      <w:pPr>
        <w:pStyle w:val="11"/>
        <w:numPr>
          <w:ilvl w:val="1"/>
          <w:numId w:val="4"/>
        </w:numPr>
        <w:tabs>
          <w:tab w:val="left" w:pos="1063"/>
        </w:tabs>
        <w:spacing w:line="240" w:lineRule="atLeast"/>
        <w:ind w:firstLine="560"/>
        <w:jc w:val="both"/>
        <w:rPr>
          <w:color w:val="auto"/>
        </w:rPr>
      </w:pPr>
      <w:bookmarkStart w:id="24" w:name="bookmark23"/>
      <w:bookmarkEnd w:id="24"/>
      <w:r w:rsidRPr="00B14947">
        <w:rPr>
          <w:color w:val="auto"/>
        </w:rPr>
        <w:t>Ежемесячное денежное поощрение устанавливается в процентах от должностного оклада:</w:t>
      </w:r>
    </w:p>
    <w:p w:rsidR="00BB445C" w:rsidRPr="00B14947" w:rsidRDefault="003B1318" w:rsidP="00155CFF">
      <w:pPr>
        <w:pStyle w:val="11"/>
        <w:spacing w:line="240" w:lineRule="atLeast"/>
        <w:ind w:firstLine="560"/>
        <w:jc w:val="both"/>
        <w:rPr>
          <w:color w:val="auto"/>
        </w:rPr>
      </w:pPr>
      <w:r w:rsidRPr="00B14947">
        <w:rPr>
          <w:color w:val="auto"/>
        </w:rPr>
        <w:t xml:space="preserve">Заведующий хозяйством </w:t>
      </w:r>
      <w:r w:rsidR="00AC521A">
        <w:t>0,5 ставки</w:t>
      </w:r>
      <w:r w:rsidR="00AC521A" w:rsidRPr="00B14947">
        <w:rPr>
          <w:color w:val="auto"/>
        </w:rPr>
        <w:t xml:space="preserve"> </w:t>
      </w:r>
      <w:r w:rsidRPr="00B14947">
        <w:rPr>
          <w:color w:val="auto"/>
        </w:rPr>
        <w:t>- до 200%;</w:t>
      </w:r>
    </w:p>
    <w:p w:rsidR="00BB445C" w:rsidRPr="00B14947" w:rsidRDefault="00EC59D3" w:rsidP="00155CFF">
      <w:pPr>
        <w:pStyle w:val="11"/>
        <w:spacing w:line="240" w:lineRule="atLeast"/>
        <w:ind w:firstLine="560"/>
        <w:jc w:val="both"/>
        <w:rPr>
          <w:color w:val="auto"/>
        </w:rPr>
      </w:pPr>
      <w:r>
        <w:rPr>
          <w:color w:val="auto"/>
        </w:rPr>
        <w:t>Дворник - до 15</w:t>
      </w:r>
      <w:r w:rsidR="00134A1B">
        <w:rPr>
          <w:color w:val="auto"/>
        </w:rPr>
        <w:t>0</w:t>
      </w:r>
      <w:r w:rsidR="003B1318" w:rsidRPr="00B14947">
        <w:rPr>
          <w:color w:val="auto"/>
        </w:rPr>
        <w:t>%;</w:t>
      </w:r>
    </w:p>
    <w:p w:rsidR="00BB445C" w:rsidRPr="00B14947" w:rsidRDefault="003B1318" w:rsidP="00155CFF">
      <w:pPr>
        <w:pStyle w:val="11"/>
        <w:spacing w:line="240" w:lineRule="atLeast"/>
        <w:ind w:firstLine="560"/>
        <w:jc w:val="both"/>
        <w:rPr>
          <w:color w:val="auto"/>
        </w:rPr>
      </w:pPr>
      <w:r w:rsidRPr="00B14947">
        <w:rPr>
          <w:color w:val="auto"/>
        </w:rPr>
        <w:t xml:space="preserve">Водитель - до </w:t>
      </w:r>
      <w:r w:rsidR="00EC59D3">
        <w:rPr>
          <w:color w:val="auto"/>
        </w:rPr>
        <w:t>25</w:t>
      </w:r>
      <w:r w:rsidRPr="00B14947">
        <w:rPr>
          <w:color w:val="auto"/>
        </w:rPr>
        <w:t>0%;</w:t>
      </w:r>
    </w:p>
    <w:p w:rsidR="00BB445C" w:rsidRDefault="003B1318" w:rsidP="00155CFF">
      <w:pPr>
        <w:pStyle w:val="11"/>
        <w:spacing w:line="240" w:lineRule="atLeast"/>
        <w:ind w:firstLine="560"/>
        <w:jc w:val="both"/>
        <w:rPr>
          <w:color w:val="auto"/>
        </w:rPr>
      </w:pPr>
      <w:r w:rsidRPr="00B14947">
        <w:rPr>
          <w:color w:val="auto"/>
        </w:rPr>
        <w:t>Уборщица помещений - до 15</w:t>
      </w:r>
      <w:r w:rsidR="00CB7DA2">
        <w:rPr>
          <w:color w:val="auto"/>
        </w:rPr>
        <w:t>0</w:t>
      </w:r>
      <w:r w:rsidR="00AC521A">
        <w:rPr>
          <w:color w:val="auto"/>
        </w:rPr>
        <w:t>%;</w:t>
      </w:r>
    </w:p>
    <w:p w:rsidR="00AC521A" w:rsidRPr="00B14947" w:rsidRDefault="00AC521A" w:rsidP="00155CFF">
      <w:pPr>
        <w:pStyle w:val="11"/>
        <w:spacing w:line="240" w:lineRule="atLeast"/>
        <w:ind w:firstLine="540"/>
        <w:jc w:val="both"/>
        <w:rPr>
          <w:color w:val="auto"/>
        </w:rPr>
      </w:pPr>
      <w:r>
        <w:t>Бухгалтер по расчёту заработной платы 0,5 ставки</w:t>
      </w:r>
      <w:r>
        <w:rPr>
          <w:color w:val="auto"/>
        </w:rPr>
        <w:t>- до 200%.</w:t>
      </w:r>
    </w:p>
    <w:p w:rsidR="00AC521A" w:rsidRPr="00B14947" w:rsidRDefault="00AC521A" w:rsidP="00155CFF">
      <w:pPr>
        <w:pStyle w:val="11"/>
        <w:spacing w:line="240" w:lineRule="atLeast"/>
        <w:ind w:firstLine="560"/>
        <w:jc w:val="both"/>
        <w:rPr>
          <w:color w:val="auto"/>
        </w:rPr>
      </w:pPr>
    </w:p>
    <w:p w:rsidR="00BB445C" w:rsidRPr="00B14947" w:rsidRDefault="003B1318" w:rsidP="00155CFF">
      <w:pPr>
        <w:pStyle w:val="11"/>
        <w:numPr>
          <w:ilvl w:val="1"/>
          <w:numId w:val="4"/>
        </w:numPr>
        <w:tabs>
          <w:tab w:val="left" w:pos="1073"/>
        </w:tabs>
        <w:spacing w:line="240" w:lineRule="atLeast"/>
        <w:ind w:firstLine="560"/>
        <w:jc w:val="both"/>
        <w:rPr>
          <w:color w:val="auto"/>
        </w:rPr>
      </w:pPr>
      <w:bookmarkStart w:id="25" w:name="bookmark24"/>
      <w:bookmarkEnd w:id="25"/>
      <w:r w:rsidRPr="00B14947">
        <w:rPr>
          <w:color w:val="auto"/>
        </w:rPr>
        <w:t>Ежемесячная надбавка к должностному окладу за особые условия труда устанавливается в размере до 100 процентов от должностного оклада.</w:t>
      </w:r>
    </w:p>
    <w:p w:rsidR="00BB445C" w:rsidRPr="00B14947" w:rsidRDefault="003B1318" w:rsidP="00155CFF">
      <w:pPr>
        <w:pStyle w:val="11"/>
        <w:numPr>
          <w:ilvl w:val="1"/>
          <w:numId w:val="4"/>
        </w:numPr>
        <w:tabs>
          <w:tab w:val="left" w:pos="1063"/>
        </w:tabs>
        <w:spacing w:line="240" w:lineRule="atLeast"/>
        <w:ind w:firstLine="560"/>
        <w:jc w:val="both"/>
        <w:rPr>
          <w:color w:val="auto"/>
        </w:rPr>
      </w:pPr>
      <w:bookmarkStart w:id="26" w:name="bookmark25"/>
      <w:bookmarkEnd w:id="26"/>
      <w:r w:rsidRPr="00B14947">
        <w:rPr>
          <w:color w:val="auto"/>
        </w:rPr>
        <w:t>Работникам и рабочим производится единовременная выплата при предоставлении ежегодного оплачиваемого отпуска в размере двух должностных окладов.</w:t>
      </w:r>
    </w:p>
    <w:p w:rsidR="00BB445C" w:rsidRPr="00B14947" w:rsidRDefault="003B1318" w:rsidP="00155CFF">
      <w:pPr>
        <w:pStyle w:val="11"/>
        <w:numPr>
          <w:ilvl w:val="1"/>
          <w:numId w:val="4"/>
        </w:numPr>
        <w:tabs>
          <w:tab w:val="left" w:pos="1078"/>
        </w:tabs>
        <w:spacing w:line="240" w:lineRule="atLeast"/>
        <w:ind w:firstLine="560"/>
        <w:jc w:val="both"/>
        <w:rPr>
          <w:color w:val="auto"/>
        </w:rPr>
      </w:pPr>
      <w:bookmarkStart w:id="27" w:name="bookmark26"/>
      <w:bookmarkEnd w:id="27"/>
      <w:r w:rsidRPr="00B14947">
        <w:rPr>
          <w:color w:val="auto"/>
        </w:rPr>
        <w:t>Материальная помощь работникам и рабочим выплачивается за счет средств фонда оплаты труда в размере одного должностного оклада в год на основании письменного заявления работника.</w:t>
      </w:r>
    </w:p>
    <w:p w:rsidR="00BB445C" w:rsidRPr="00B14947" w:rsidRDefault="003B1318" w:rsidP="00155CFF">
      <w:pPr>
        <w:pStyle w:val="11"/>
        <w:numPr>
          <w:ilvl w:val="1"/>
          <w:numId w:val="4"/>
        </w:numPr>
        <w:tabs>
          <w:tab w:val="left" w:pos="1130"/>
        </w:tabs>
        <w:spacing w:line="240" w:lineRule="atLeast"/>
        <w:ind w:firstLine="560"/>
        <w:jc w:val="both"/>
        <w:rPr>
          <w:color w:val="auto"/>
        </w:rPr>
      </w:pPr>
      <w:bookmarkStart w:id="28" w:name="bookmark27"/>
      <w:bookmarkEnd w:id="28"/>
      <w:r w:rsidRPr="00B14947">
        <w:rPr>
          <w:color w:val="auto"/>
        </w:rPr>
        <w:t xml:space="preserve">При наличии экономии денежных средств по фонду оплаты труда может быть выплачена премия по итогам работы за квартал и год. Основанием для начисления премии является распоряжение администрации с указанием конкретного размера премии каждому работнику. </w:t>
      </w:r>
    </w:p>
    <w:p w:rsidR="00BB445C" w:rsidRPr="00B14947" w:rsidRDefault="003B1318" w:rsidP="00155CFF">
      <w:pPr>
        <w:pStyle w:val="24"/>
        <w:keepNext/>
        <w:keepLines/>
        <w:numPr>
          <w:ilvl w:val="0"/>
          <w:numId w:val="4"/>
        </w:numPr>
        <w:tabs>
          <w:tab w:val="left" w:pos="343"/>
        </w:tabs>
        <w:spacing w:after="0" w:line="240" w:lineRule="atLeast"/>
        <w:jc w:val="center"/>
        <w:rPr>
          <w:color w:val="auto"/>
        </w:rPr>
      </w:pPr>
      <w:bookmarkStart w:id="29" w:name="bookmark30"/>
      <w:bookmarkStart w:id="30" w:name="bookmark28"/>
      <w:bookmarkStart w:id="31" w:name="bookmark29"/>
      <w:bookmarkStart w:id="32" w:name="bookmark31"/>
      <w:bookmarkEnd w:id="29"/>
      <w:r w:rsidRPr="00B14947">
        <w:rPr>
          <w:color w:val="auto"/>
        </w:rPr>
        <w:t>Фонд оплаты труда</w:t>
      </w:r>
      <w:bookmarkEnd w:id="30"/>
      <w:bookmarkEnd w:id="31"/>
      <w:bookmarkEnd w:id="32"/>
    </w:p>
    <w:p w:rsidR="00BB445C" w:rsidRPr="00B14947" w:rsidRDefault="003B1318" w:rsidP="00155CFF">
      <w:pPr>
        <w:pStyle w:val="11"/>
        <w:numPr>
          <w:ilvl w:val="1"/>
          <w:numId w:val="4"/>
        </w:numPr>
        <w:tabs>
          <w:tab w:val="left" w:pos="1063"/>
        </w:tabs>
        <w:spacing w:line="240" w:lineRule="atLeast"/>
        <w:ind w:firstLine="560"/>
        <w:jc w:val="both"/>
        <w:rPr>
          <w:color w:val="auto"/>
        </w:rPr>
      </w:pPr>
      <w:bookmarkStart w:id="33" w:name="bookmark32"/>
      <w:bookmarkEnd w:id="33"/>
      <w:r w:rsidRPr="00B14947">
        <w:rPr>
          <w:color w:val="auto"/>
        </w:rPr>
        <w:t>При формировании фонда оплаты труда работников и рабочих сверх средств, направляемых для выплаты должностных окладов, предусматриваются средства для выплаты (в расчете на год):</w:t>
      </w:r>
    </w:p>
    <w:p w:rsidR="00BB445C" w:rsidRPr="00B14947" w:rsidRDefault="003B1318" w:rsidP="00155CFF">
      <w:pPr>
        <w:pStyle w:val="11"/>
        <w:spacing w:line="240" w:lineRule="atLeast"/>
        <w:ind w:firstLine="560"/>
        <w:jc w:val="both"/>
        <w:rPr>
          <w:color w:val="auto"/>
        </w:rPr>
      </w:pPr>
      <w:r w:rsidRPr="00B14947">
        <w:rPr>
          <w:color w:val="auto"/>
        </w:rPr>
        <w:t>-ежемесячной надбавки за сложность, напряженность, высокие достижения в труде и специальный режим работы - в размере до двух должностных окладов;</w:t>
      </w:r>
    </w:p>
    <w:p w:rsidR="00BB445C" w:rsidRPr="00B14947" w:rsidRDefault="003B1318" w:rsidP="00155CFF">
      <w:pPr>
        <w:pStyle w:val="11"/>
        <w:spacing w:line="240" w:lineRule="atLeast"/>
        <w:ind w:firstLine="540"/>
        <w:jc w:val="both"/>
        <w:rPr>
          <w:color w:val="auto"/>
        </w:rPr>
      </w:pPr>
      <w:r w:rsidRPr="00B14947">
        <w:rPr>
          <w:color w:val="auto"/>
        </w:rPr>
        <w:t>- ежемесячного денежного поощрения - в размере до трех должностных окладов;</w:t>
      </w:r>
    </w:p>
    <w:p w:rsidR="00BB445C" w:rsidRPr="00B14947" w:rsidRDefault="003B1318" w:rsidP="00155CFF">
      <w:pPr>
        <w:pStyle w:val="11"/>
        <w:spacing w:line="240" w:lineRule="atLeast"/>
        <w:ind w:firstLine="560"/>
        <w:jc w:val="both"/>
        <w:rPr>
          <w:color w:val="auto"/>
        </w:rPr>
      </w:pPr>
      <w:r w:rsidRPr="00B14947">
        <w:rPr>
          <w:color w:val="auto"/>
        </w:rPr>
        <w:t>-ежемесячной надбавки за особые условия труда - в размере до одного должностного оклада;</w:t>
      </w:r>
    </w:p>
    <w:p w:rsidR="00BB445C" w:rsidRPr="00B14947" w:rsidRDefault="003B1318" w:rsidP="00155CFF">
      <w:pPr>
        <w:pStyle w:val="11"/>
        <w:numPr>
          <w:ilvl w:val="0"/>
          <w:numId w:val="3"/>
        </w:numPr>
        <w:tabs>
          <w:tab w:val="left" w:pos="777"/>
        </w:tabs>
        <w:spacing w:line="240" w:lineRule="atLeast"/>
        <w:ind w:firstLine="560"/>
        <w:jc w:val="both"/>
        <w:rPr>
          <w:color w:val="auto"/>
        </w:rPr>
      </w:pPr>
      <w:bookmarkStart w:id="34" w:name="bookmark33"/>
      <w:bookmarkEnd w:id="34"/>
      <w:r w:rsidRPr="00B14947">
        <w:rPr>
          <w:color w:val="auto"/>
        </w:rPr>
        <w:t>единовременной выплаты при предоставлении ежегодного оплачиваемого отпуска - в размере двух должностных окладов;</w:t>
      </w:r>
    </w:p>
    <w:p w:rsidR="00BB445C" w:rsidRPr="00B14947" w:rsidRDefault="003B1318" w:rsidP="00155CFF">
      <w:pPr>
        <w:pStyle w:val="11"/>
        <w:numPr>
          <w:ilvl w:val="0"/>
          <w:numId w:val="3"/>
        </w:numPr>
        <w:tabs>
          <w:tab w:val="left" w:pos="875"/>
        </w:tabs>
        <w:spacing w:line="240" w:lineRule="atLeast"/>
        <w:ind w:firstLine="640"/>
        <w:jc w:val="both"/>
        <w:rPr>
          <w:color w:val="auto"/>
        </w:rPr>
      </w:pPr>
      <w:bookmarkStart w:id="35" w:name="bookmark34"/>
      <w:bookmarkEnd w:id="35"/>
      <w:r w:rsidRPr="00B14947">
        <w:rPr>
          <w:color w:val="auto"/>
        </w:rPr>
        <w:t>материальной помощи - в размере одного должностного оклада.</w:t>
      </w:r>
    </w:p>
    <w:p w:rsidR="00BB445C" w:rsidRPr="00B14947" w:rsidRDefault="003B1318" w:rsidP="00155CFF">
      <w:pPr>
        <w:pStyle w:val="11"/>
        <w:numPr>
          <w:ilvl w:val="1"/>
          <w:numId w:val="4"/>
        </w:numPr>
        <w:tabs>
          <w:tab w:val="left" w:pos="1041"/>
        </w:tabs>
        <w:spacing w:line="240" w:lineRule="atLeast"/>
        <w:ind w:firstLine="560"/>
        <w:jc w:val="both"/>
        <w:rPr>
          <w:color w:val="auto"/>
        </w:rPr>
      </w:pPr>
      <w:bookmarkStart w:id="36" w:name="bookmark35"/>
      <w:bookmarkEnd w:id="36"/>
      <w:r w:rsidRPr="00B14947">
        <w:rPr>
          <w:color w:val="auto"/>
        </w:rPr>
        <w:t>Фонд оплаты труда работников и рабочих формируется за счет средств, предусмотренных пунктом 4.1 настоящего раздела, а также за счет средств:</w:t>
      </w:r>
    </w:p>
    <w:p w:rsidR="00BB445C" w:rsidRPr="00B14947" w:rsidRDefault="003B1318" w:rsidP="00155CFF">
      <w:pPr>
        <w:pStyle w:val="11"/>
        <w:spacing w:line="240" w:lineRule="atLeast"/>
        <w:ind w:firstLine="560"/>
        <w:jc w:val="both"/>
        <w:rPr>
          <w:color w:val="auto"/>
        </w:rPr>
      </w:pPr>
      <w:r w:rsidRPr="00B14947">
        <w:rPr>
          <w:color w:val="auto"/>
        </w:rPr>
        <w:t>на выплату районного коэффициента;</w:t>
      </w:r>
    </w:p>
    <w:p w:rsidR="00BB445C" w:rsidRPr="00B14947" w:rsidRDefault="003B1318" w:rsidP="00155CFF">
      <w:pPr>
        <w:pStyle w:val="11"/>
        <w:spacing w:line="240" w:lineRule="atLeast"/>
        <w:ind w:firstLine="560"/>
        <w:jc w:val="both"/>
        <w:rPr>
          <w:color w:val="auto"/>
        </w:rPr>
      </w:pPr>
      <w:r w:rsidRPr="00B14947">
        <w:rPr>
          <w:color w:val="auto"/>
        </w:rPr>
        <w:t>на иные выплаты, предусмотренные федеральными законами и иными нормативными правовыми актами Российской Федерации.</w:t>
      </w:r>
    </w:p>
    <w:p w:rsidR="00BB445C" w:rsidRPr="00B14947" w:rsidRDefault="003B1318" w:rsidP="00155CFF">
      <w:pPr>
        <w:pStyle w:val="24"/>
        <w:keepNext/>
        <w:keepLines/>
        <w:numPr>
          <w:ilvl w:val="0"/>
          <w:numId w:val="4"/>
        </w:numPr>
        <w:tabs>
          <w:tab w:val="left" w:pos="321"/>
        </w:tabs>
        <w:spacing w:after="0" w:line="240" w:lineRule="atLeast"/>
        <w:jc w:val="center"/>
        <w:rPr>
          <w:color w:val="auto"/>
        </w:rPr>
      </w:pPr>
      <w:bookmarkStart w:id="37" w:name="bookmark38"/>
      <w:bookmarkStart w:id="38" w:name="bookmark36"/>
      <w:bookmarkStart w:id="39" w:name="bookmark37"/>
      <w:bookmarkStart w:id="40" w:name="bookmark39"/>
      <w:bookmarkEnd w:id="37"/>
      <w:r w:rsidRPr="00B14947">
        <w:rPr>
          <w:color w:val="auto"/>
        </w:rPr>
        <w:t>Заключительные положения</w:t>
      </w:r>
      <w:bookmarkEnd w:id="38"/>
      <w:bookmarkEnd w:id="39"/>
      <w:bookmarkEnd w:id="40"/>
    </w:p>
    <w:p w:rsidR="00BB445C" w:rsidRPr="00B14947" w:rsidRDefault="003B1318" w:rsidP="00155CFF">
      <w:pPr>
        <w:pStyle w:val="11"/>
        <w:numPr>
          <w:ilvl w:val="1"/>
          <w:numId w:val="4"/>
        </w:numPr>
        <w:tabs>
          <w:tab w:val="left" w:pos="1046"/>
        </w:tabs>
        <w:spacing w:line="240" w:lineRule="atLeast"/>
        <w:ind w:firstLine="560"/>
        <w:jc w:val="both"/>
        <w:rPr>
          <w:color w:val="auto"/>
        </w:rPr>
      </w:pPr>
      <w:bookmarkStart w:id="41" w:name="bookmark40"/>
      <w:bookmarkEnd w:id="41"/>
      <w:r w:rsidRPr="00B14947">
        <w:rPr>
          <w:color w:val="auto"/>
        </w:rPr>
        <w:t>Месячная заработная плата работников и рабочих, отработавших за учетный период норму рабочего времени и качественно выполнивших нормы труда (трудовые обязанности), не может быть ниже минимальной заработной платы, установленной федеральным законом и региональным соглашением о минимальной заработной плате в Новосибирской области.</w:t>
      </w:r>
    </w:p>
    <w:p w:rsidR="00BB445C" w:rsidRDefault="003B1318" w:rsidP="00155CFF">
      <w:pPr>
        <w:pStyle w:val="11"/>
        <w:numPr>
          <w:ilvl w:val="1"/>
          <w:numId w:val="9"/>
        </w:numPr>
        <w:tabs>
          <w:tab w:val="left" w:pos="1056"/>
        </w:tabs>
        <w:spacing w:line="240" w:lineRule="atLeast"/>
        <w:ind w:left="0" w:firstLine="567"/>
        <w:rPr>
          <w:color w:val="auto"/>
        </w:rPr>
      </w:pPr>
      <w:bookmarkStart w:id="42" w:name="bookmark41"/>
      <w:bookmarkEnd w:id="42"/>
      <w:r w:rsidRPr="000162F1">
        <w:rPr>
          <w:color w:val="auto"/>
        </w:rPr>
        <w:t>Увеличение (индексация) размеров должностных окладов работников по обеспечению деятельности и рабочих производится одновременно с увеличением (индексацией) окладов денежного содержания.</w:t>
      </w:r>
    </w:p>
    <w:p w:rsidR="004D382B" w:rsidRDefault="004D382B" w:rsidP="00155CFF">
      <w:pPr>
        <w:pStyle w:val="11"/>
        <w:tabs>
          <w:tab w:val="left" w:pos="1056"/>
        </w:tabs>
        <w:spacing w:line="240" w:lineRule="atLeast"/>
        <w:rPr>
          <w:color w:val="auto"/>
        </w:rPr>
      </w:pPr>
    </w:p>
    <w:p w:rsidR="004D382B" w:rsidRDefault="004D382B" w:rsidP="00155CFF">
      <w:pPr>
        <w:pStyle w:val="11"/>
        <w:tabs>
          <w:tab w:val="left" w:pos="1056"/>
        </w:tabs>
        <w:spacing w:line="240" w:lineRule="atLeast"/>
        <w:rPr>
          <w:color w:val="auto"/>
        </w:rPr>
      </w:pPr>
    </w:p>
    <w:p w:rsidR="004D382B" w:rsidRDefault="004D382B" w:rsidP="00155CFF">
      <w:pPr>
        <w:pStyle w:val="11"/>
        <w:tabs>
          <w:tab w:val="left" w:pos="1056"/>
        </w:tabs>
        <w:spacing w:line="240" w:lineRule="atLeast"/>
        <w:rPr>
          <w:color w:val="auto"/>
        </w:rPr>
      </w:pPr>
    </w:p>
    <w:p w:rsidR="004D382B" w:rsidRDefault="004D382B" w:rsidP="00155CFF">
      <w:pPr>
        <w:pStyle w:val="11"/>
        <w:tabs>
          <w:tab w:val="left" w:pos="1056"/>
        </w:tabs>
        <w:spacing w:line="240" w:lineRule="atLeast"/>
        <w:rPr>
          <w:color w:val="auto"/>
        </w:rPr>
      </w:pPr>
    </w:p>
    <w:p w:rsidR="004D382B" w:rsidRDefault="004D382B" w:rsidP="00155CFF">
      <w:pPr>
        <w:pStyle w:val="11"/>
        <w:tabs>
          <w:tab w:val="left" w:pos="1056"/>
        </w:tabs>
        <w:spacing w:line="240" w:lineRule="atLeast"/>
        <w:rPr>
          <w:color w:val="auto"/>
        </w:rPr>
      </w:pPr>
    </w:p>
    <w:p w:rsidR="004D382B" w:rsidRDefault="004D382B" w:rsidP="00155CFF">
      <w:pPr>
        <w:pStyle w:val="11"/>
        <w:tabs>
          <w:tab w:val="left" w:pos="1056"/>
        </w:tabs>
        <w:spacing w:line="240" w:lineRule="atLeast"/>
        <w:rPr>
          <w:color w:val="auto"/>
        </w:rPr>
      </w:pPr>
    </w:p>
    <w:p w:rsidR="004D382B" w:rsidRDefault="004D382B" w:rsidP="00155CFF">
      <w:pPr>
        <w:pStyle w:val="11"/>
        <w:tabs>
          <w:tab w:val="left" w:pos="1056"/>
        </w:tabs>
        <w:spacing w:line="240" w:lineRule="atLeast"/>
        <w:rPr>
          <w:color w:val="auto"/>
        </w:rPr>
      </w:pPr>
    </w:p>
    <w:p w:rsidR="004D382B" w:rsidRDefault="004D382B" w:rsidP="00155CFF">
      <w:pPr>
        <w:pStyle w:val="11"/>
        <w:tabs>
          <w:tab w:val="left" w:pos="1056"/>
        </w:tabs>
        <w:spacing w:line="240" w:lineRule="atLeast"/>
        <w:rPr>
          <w:color w:val="auto"/>
        </w:rPr>
      </w:pPr>
    </w:p>
    <w:p w:rsidR="004D382B" w:rsidRDefault="004D382B" w:rsidP="00155CFF">
      <w:pPr>
        <w:pStyle w:val="11"/>
        <w:tabs>
          <w:tab w:val="left" w:pos="1056"/>
        </w:tabs>
        <w:spacing w:line="240" w:lineRule="atLeast"/>
        <w:rPr>
          <w:color w:val="auto"/>
        </w:rPr>
      </w:pPr>
    </w:p>
    <w:p w:rsidR="004D382B" w:rsidRDefault="004D382B" w:rsidP="00155CFF">
      <w:pPr>
        <w:pStyle w:val="11"/>
        <w:tabs>
          <w:tab w:val="left" w:pos="1056"/>
        </w:tabs>
        <w:spacing w:line="240" w:lineRule="atLeast"/>
        <w:rPr>
          <w:color w:val="auto"/>
        </w:rPr>
      </w:pPr>
    </w:p>
    <w:p w:rsidR="004D382B" w:rsidRDefault="004D382B" w:rsidP="00155CFF">
      <w:pPr>
        <w:spacing w:line="240" w:lineRule="atLeast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D38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Приложение</w:t>
      </w:r>
      <w:r w:rsidR="00C235F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2</w:t>
      </w:r>
    </w:p>
    <w:p w:rsidR="004D382B" w:rsidRPr="004D382B" w:rsidRDefault="004D382B" w:rsidP="00155CFF">
      <w:pPr>
        <w:spacing w:line="240" w:lineRule="atLeast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D38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постановлению</w:t>
      </w:r>
      <w:r w:rsidRPr="004D38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от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0</w:t>
      </w:r>
      <w:r w:rsidR="00896BB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6</w:t>
      </w:r>
      <w:r w:rsidRPr="004D38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.0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9</w:t>
      </w:r>
      <w:r w:rsidRPr="004D38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.202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 №</w:t>
      </w:r>
      <w:r w:rsidR="006070A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494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4D38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4D382B" w:rsidRPr="004D382B" w:rsidRDefault="004D382B" w:rsidP="00155CFF">
      <w:pPr>
        <w:spacing w:line="240" w:lineRule="atLeast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D38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администрации</w:t>
      </w:r>
      <w:r w:rsidRPr="004D38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Станционного сельсовета</w:t>
      </w:r>
    </w:p>
    <w:p w:rsidR="004D382B" w:rsidRPr="004D382B" w:rsidRDefault="004D382B" w:rsidP="00155CFF">
      <w:pPr>
        <w:spacing w:line="240" w:lineRule="atLeast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D38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Новосибирского района </w:t>
      </w:r>
    </w:p>
    <w:p w:rsidR="004D382B" w:rsidRPr="004D382B" w:rsidRDefault="004D382B" w:rsidP="00155CFF">
      <w:pPr>
        <w:spacing w:line="240" w:lineRule="atLeast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D38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Новосибирской области шестого созыва</w:t>
      </w:r>
    </w:p>
    <w:p w:rsidR="004D382B" w:rsidRPr="004D382B" w:rsidRDefault="004D382B" w:rsidP="00155CFF">
      <w:pPr>
        <w:spacing w:line="240" w:lineRule="atLeast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D382B" w:rsidRPr="004D382B" w:rsidRDefault="004D382B" w:rsidP="00155CFF">
      <w:pPr>
        <w:spacing w:line="240" w:lineRule="atLeast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D382B" w:rsidRPr="004D382B" w:rsidRDefault="004D382B" w:rsidP="00155CFF">
      <w:pPr>
        <w:spacing w:line="240" w:lineRule="atLeast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D382B" w:rsidRPr="004D382B" w:rsidRDefault="004D382B" w:rsidP="00155CFF">
      <w:pPr>
        <w:keepNext/>
        <w:keepLines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43" w:name="bookmark54"/>
      <w:bookmarkStart w:id="44" w:name="bookmark53"/>
      <w:bookmarkStart w:id="45" w:name="bookmark52"/>
      <w:r w:rsidRPr="004D382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Положение об оплате труда работников военно-учетного стола в</w:t>
      </w:r>
      <w:r w:rsidRPr="004D382B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>администрации Станционного сельсовета Новосибирского района</w:t>
      </w:r>
      <w:r w:rsidRPr="004D382B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>Новосибирской области</w:t>
      </w:r>
      <w:bookmarkEnd w:id="43"/>
      <w:bookmarkEnd w:id="44"/>
      <w:bookmarkEnd w:id="45"/>
    </w:p>
    <w:p w:rsidR="00155CFF" w:rsidRDefault="00155CFF" w:rsidP="00155CFF">
      <w:pPr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4D382B" w:rsidRPr="003667D5" w:rsidRDefault="004D382B" w:rsidP="003667D5">
      <w:pPr>
        <w:pStyle w:val="aa"/>
        <w:numPr>
          <w:ilvl w:val="0"/>
          <w:numId w:val="13"/>
        </w:numPr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3667D5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Общие положения</w:t>
      </w:r>
    </w:p>
    <w:p w:rsidR="003667D5" w:rsidRPr="003667D5" w:rsidRDefault="003667D5" w:rsidP="003667D5">
      <w:pPr>
        <w:pStyle w:val="aa"/>
        <w:spacing w:line="24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D382B" w:rsidRPr="004D382B" w:rsidRDefault="004D382B" w:rsidP="00155CFF">
      <w:pPr>
        <w:spacing w:line="240" w:lineRule="atLeast"/>
        <w:ind w:firstLine="8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D38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Настоящее Положение разработано в целях упорядочения оплаты труда работников военно-учетного стола в администрации Станционного сельсовета Новосибирского района Новосибирской области в соответствии с Федеральным законом от 28.03.1998 № 53-ФЗ «О воинской обязанности и военной службе», Постановлением Правительства РФ от 27.11.2006 № 719, Постановлением Правительства РФ от 29.04.2006 № 258 «О субвенциях на осуществление полномочий по первичному воинскому учету на территориях, где отсутствуют военные комиссариаты», Федеральным законом от 19.06.2000 № 82-ФЗ «О минимальном размере оплаты труда», а также исходя из размеров субвенции выделенной на осуществление, переданных государственных полномочий по первичному воинскому учёту.</w:t>
      </w:r>
    </w:p>
    <w:p w:rsidR="004D382B" w:rsidRPr="004D382B" w:rsidRDefault="0080286F" w:rsidP="00155CFF">
      <w:pPr>
        <w:widowControl/>
        <w:tabs>
          <w:tab w:val="left" w:pos="1186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46" w:name="bookmark55"/>
      <w:bookmarkEnd w:id="46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1.1. </w:t>
      </w:r>
      <w:r w:rsidR="004D382B" w:rsidRPr="004D38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Оплата труда работников военно-учетного стола в администрации Станционного сельсовета Новосибирского района Новосибирской области (далее - работники ВУС) состоит из месячного должностного оклада (далее - должностной оклад).</w:t>
      </w:r>
    </w:p>
    <w:p w:rsidR="004D382B" w:rsidRPr="004D382B" w:rsidRDefault="0080286F" w:rsidP="00155CFF">
      <w:pPr>
        <w:widowControl/>
        <w:tabs>
          <w:tab w:val="left" w:pos="1191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47" w:name="bookmark56"/>
      <w:bookmarkEnd w:id="47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1.2. </w:t>
      </w:r>
      <w:r w:rsidR="004D382B" w:rsidRPr="004D38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Премирование работников ВУС осуществляется по результатам работы за полугодия и календарный год, в случае эк</w:t>
      </w:r>
      <w:r w:rsidR="00C235F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ономии расходов на оплату труда</w:t>
      </w:r>
      <w:r w:rsidR="004D382B" w:rsidRPr="004D38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4D382B" w:rsidRDefault="0080286F" w:rsidP="00155CFF">
      <w:pPr>
        <w:widowControl/>
        <w:tabs>
          <w:tab w:val="left" w:pos="1257"/>
        </w:tabs>
        <w:spacing w:line="240" w:lineRule="atLeas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48" w:name="bookmark57"/>
      <w:bookmarkEnd w:id="48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1.3. </w:t>
      </w:r>
      <w:r w:rsidR="004D382B" w:rsidRPr="004D38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 должностной оклад и премии начисляется районный коэффициент.</w:t>
      </w:r>
    </w:p>
    <w:p w:rsidR="00896BB1" w:rsidRPr="004D382B" w:rsidRDefault="00896BB1" w:rsidP="00155CFF">
      <w:pPr>
        <w:widowControl/>
        <w:tabs>
          <w:tab w:val="left" w:pos="1257"/>
        </w:tabs>
        <w:spacing w:line="240" w:lineRule="atLeas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D382B" w:rsidRPr="0080286F" w:rsidRDefault="0080286F" w:rsidP="00155CFF">
      <w:pPr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2. </w:t>
      </w:r>
      <w:r w:rsidR="004D382B" w:rsidRPr="0080286F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Размеры должностных окладов работников ВУС</w:t>
      </w:r>
    </w:p>
    <w:p w:rsidR="0080286F" w:rsidRPr="0080286F" w:rsidRDefault="0080286F" w:rsidP="00155CFF">
      <w:pPr>
        <w:pStyle w:val="aa"/>
        <w:spacing w:line="240" w:lineRule="atLeast"/>
        <w:ind w:left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4536"/>
        <w:gridCol w:w="2440"/>
        <w:gridCol w:w="2448"/>
      </w:tblGrid>
      <w:tr w:rsidR="004D382B" w:rsidRPr="004D382B" w:rsidTr="0080286F">
        <w:trPr>
          <w:trHeight w:hRule="exact" w:val="10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382B" w:rsidRPr="004D382B" w:rsidRDefault="004D382B" w:rsidP="00155C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D3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382B" w:rsidRPr="004D382B" w:rsidRDefault="004D382B" w:rsidP="00155C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D3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должности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382B" w:rsidRPr="004D382B" w:rsidRDefault="004D382B" w:rsidP="00155C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D3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Размер должностного оклада, рублей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382B" w:rsidRPr="004D382B" w:rsidRDefault="004D382B" w:rsidP="00155C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D3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Размер должностного оклада с учётом районного коэффициента, рублей</w:t>
            </w:r>
          </w:p>
        </w:tc>
      </w:tr>
      <w:tr w:rsidR="004D382B" w:rsidRPr="004D382B" w:rsidTr="00504E44">
        <w:trPr>
          <w:trHeight w:hRule="exact" w:val="42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382B" w:rsidRPr="004D382B" w:rsidRDefault="004D382B" w:rsidP="00155C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D3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382B" w:rsidRPr="004D382B" w:rsidRDefault="004D382B" w:rsidP="00155C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D3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Начальник военно-учётного стола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382B" w:rsidRPr="004D382B" w:rsidRDefault="00504E44" w:rsidP="00155CFF">
            <w:pPr>
              <w:spacing w:line="240" w:lineRule="atLeast"/>
              <w:ind w:firstLine="4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19175,00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382B" w:rsidRPr="004D382B" w:rsidRDefault="00504E44" w:rsidP="00896BB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23968,75</w:t>
            </w:r>
          </w:p>
        </w:tc>
      </w:tr>
      <w:tr w:rsidR="004D382B" w:rsidRPr="004D382B" w:rsidTr="00504E44">
        <w:trPr>
          <w:trHeight w:hRule="exact" w:val="41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382B" w:rsidRPr="004D382B" w:rsidRDefault="004D382B" w:rsidP="00155C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D3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382B" w:rsidRPr="004D382B" w:rsidRDefault="004D382B" w:rsidP="00155CF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D38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Специалист военно-учётного стола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382B" w:rsidRPr="004D382B" w:rsidRDefault="00504E44" w:rsidP="00504E44">
            <w:pPr>
              <w:spacing w:line="240" w:lineRule="atLeast"/>
              <w:ind w:firstLine="4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19175,00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82B" w:rsidRPr="004D382B" w:rsidRDefault="00504E44" w:rsidP="00896BB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23968,75</w:t>
            </w:r>
          </w:p>
        </w:tc>
      </w:tr>
    </w:tbl>
    <w:p w:rsidR="004D382B" w:rsidRPr="004D382B" w:rsidRDefault="004D382B" w:rsidP="00155CFF">
      <w:pPr>
        <w:widowControl/>
        <w:spacing w:line="240" w:lineRule="atLeast"/>
        <w:rPr>
          <w:rFonts w:ascii="Times New Roman" w:eastAsiaTheme="minorEastAsia" w:hAnsi="Times New Roman" w:cs="Times New Roman"/>
          <w:color w:val="auto"/>
          <w:sz w:val="22"/>
          <w:szCs w:val="22"/>
        </w:rPr>
      </w:pPr>
    </w:p>
    <w:p w:rsidR="004D382B" w:rsidRPr="004D382B" w:rsidRDefault="004D382B" w:rsidP="00155CFF">
      <w:pPr>
        <w:widowControl/>
        <w:numPr>
          <w:ilvl w:val="0"/>
          <w:numId w:val="12"/>
        </w:numPr>
        <w:tabs>
          <w:tab w:val="left" w:pos="289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bookmarkStart w:id="49" w:name="bookmark58"/>
      <w:bookmarkEnd w:id="49"/>
      <w:r w:rsidRPr="004D382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Фонд оплаты труда</w:t>
      </w:r>
    </w:p>
    <w:p w:rsidR="004D382B" w:rsidRPr="004D382B" w:rsidRDefault="00896BB1" w:rsidP="00896BB1">
      <w:pPr>
        <w:widowControl/>
        <w:tabs>
          <w:tab w:val="left" w:pos="1177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50" w:name="bookmark59"/>
      <w:bookmarkEnd w:id="50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3.1. </w:t>
      </w:r>
      <w:r w:rsidR="004D382B" w:rsidRPr="004D38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 формировании фонда оплаты труда работников ВУС предусматриваются средства на выплату должностных окладов.</w:t>
      </w:r>
    </w:p>
    <w:p w:rsidR="004D382B" w:rsidRPr="004D382B" w:rsidRDefault="004D382B" w:rsidP="00155CFF">
      <w:pPr>
        <w:widowControl/>
        <w:numPr>
          <w:ilvl w:val="0"/>
          <w:numId w:val="12"/>
        </w:numPr>
        <w:tabs>
          <w:tab w:val="left" w:pos="294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bookmarkStart w:id="51" w:name="bookmark60"/>
      <w:bookmarkEnd w:id="51"/>
      <w:r w:rsidRPr="004D382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Заключительные положения</w:t>
      </w:r>
    </w:p>
    <w:p w:rsidR="004D382B" w:rsidRPr="004D382B" w:rsidRDefault="00896BB1" w:rsidP="00896BB1">
      <w:pPr>
        <w:widowControl/>
        <w:tabs>
          <w:tab w:val="left" w:pos="1186"/>
        </w:tabs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52" w:name="bookmark61"/>
      <w:bookmarkEnd w:id="52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4.1. </w:t>
      </w:r>
      <w:r w:rsidR="004D382B" w:rsidRPr="004D38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Месячная заработная плата работников ВУС, отработавших за учетный период норму рабочего времени и качественно выполнивших трудовые обязанности, не может быть ниже минимальной заработной платы, установленной Федеральным законом от 19.06.2000 № 82-ФЗ «О минимальном размере оплаты труда», региональным соглашением о минимальной заработной плате в Новосибирской области.</w:t>
      </w:r>
    </w:p>
    <w:p w:rsidR="004D382B" w:rsidRPr="000162F1" w:rsidRDefault="004D382B" w:rsidP="00155CFF">
      <w:pPr>
        <w:pStyle w:val="11"/>
        <w:tabs>
          <w:tab w:val="left" w:pos="1056"/>
        </w:tabs>
        <w:spacing w:line="240" w:lineRule="atLeast"/>
        <w:rPr>
          <w:color w:val="auto"/>
        </w:rPr>
      </w:pPr>
    </w:p>
    <w:sectPr w:rsidR="004D382B" w:rsidRPr="000162F1" w:rsidSect="00D14238">
      <w:footerReference w:type="default" r:id="rId9"/>
      <w:footerReference w:type="first" r:id="rId10"/>
      <w:pgSz w:w="11900" w:h="16840"/>
      <w:pgMar w:top="727" w:right="520" w:bottom="183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A1D" w:rsidRDefault="00191A1D" w:rsidP="00BB445C">
      <w:r>
        <w:separator/>
      </w:r>
    </w:p>
  </w:endnote>
  <w:endnote w:type="continuationSeparator" w:id="0">
    <w:p w:rsidR="00191A1D" w:rsidRDefault="00191A1D" w:rsidP="00BB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45C" w:rsidRDefault="00BB445C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45C" w:rsidRDefault="00191A1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75pt;margin-top:805.75pt;width:10.3pt;height:9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B445C" w:rsidRDefault="00BB445C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A1D" w:rsidRDefault="00191A1D"/>
  </w:footnote>
  <w:footnote w:type="continuationSeparator" w:id="0">
    <w:p w:rsidR="00191A1D" w:rsidRDefault="00191A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913"/>
    <w:multiLevelType w:val="multilevel"/>
    <w:tmpl w:val="E006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847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17FB4"/>
    <w:multiLevelType w:val="multilevel"/>
    <w:tmpl w:val="FC304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847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A2E38"/>
    <w:multiLevelType w:val="multilevel"/>
    <w:tmpl w:val="E006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847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D82C37"/>
    <w:multiLevelType w:val="multilevel"/>
    <w:tmpl w:val="D8F490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8B1007"/>
    <w:multiLevelType w:val="multilevel"/>
    <w:tmpl w:val="2CAC22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5C31D8"/>
    <w:multiLevelType w:val="multilevel"/>
    <w:tmpl w:val="E4621B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hint="default"/>
      </w:rPr>
    </w:lvl>
  </w:abstractNum>
  <w:abstractNum w:abstractNumId="6" w15:restartNumberingAfterBreak="0">
    <w:nsid w:val="56245C50"/>
    <w:multiLevelType w:val="multilevel"/>
    <w:tmpl w:val="4BBE37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7650DE"/>
    <w:multiLevelType w:val="multilevel"/>
    <w:tmpl w:val="498CF3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406971"/>
    <w:multiLevelType w:val="hybridMultilevel"/>
    <w:tmpl w:val="4AEA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57A2B"/>
    <w:multiLevelType w:val="multilevel"/>
    <w:tmpl w:val="E006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847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EB5124"/>
    <w:multiLevelType w:val="multilevel"/>
    <w:tmpl w:val="41B89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B445C"/>
    <w:rsid w:val="000162F1"/>
    <w:rsid w:val="00053E9A"/>
    <w:rsid w:val="00081623"/>
    <w:rsid w:val="000E635C"/>
    <w:rsid w:val="00103554"/>
    <w:rsid w:val="00134A1B"/>
    <w:rsid w:val="00155CFF"/>
    <w:rsid w:val="00191A1D"/>
    <w:rsid w:val="001B03B8"/>
    <w:rsid w:val="00216D28"/>
    <w:rsid w:val="002230EE"/>
    <w:rsid w:val="0027508D"/>
    <w:rsid w:val="00284273"/>
    <w:rsid w:val="00292D7C"/>
    <w:rsid w:val="002B0B8B"/>
    <w:rsid w:val="00324BDB"/>
    <w:rsid w:val="003667D5"/>
    <w:rsid w:val="003720D2"/>
    <w:rsid w:val="003B1318"/>
    <w:rsid w:val="003C2FF3"/>
    <w:rsid w:val="00403549"/>
    <w:rsid w:val="00411AEC"/>
    <w:rsid w:val="00415F07"/>
    <w:rsid w:val="00487CFE"/>
    <w:rsid w:val="004D382B"/>
    <w:rsid w:val="004F2E36"/>
    <w:rsid w:val="00504E44"/>
    <w:rsid w:val="00526162"/>
    <w:rsid w:val="00530870"/>
    <w:rsid w:val="00542D11"/>
    <w:rsid w:val="00563618"/>
    <w:rsid w:val="00586543"/>
    <w:rsid w:val="005A40A7"/>
    <w:rsid w:val="005F3F7A"/>
    <w:rsid w:val="006070AD"/>
    <w:rsid w:val="006300FA"/>
    <w:rsid w:val="00640983"/>
    <w:rsid w:val="006D2ED6"/>
    <w:rsid w:val="006E4FBC"/>
    <w:rsid w:val="0076731D"/>
    <w:rsid w:val="007A348A"/>
    <w:rsid w:val="007C050F"/>
    <w:rsid w:val="007D75DD"/>
    <w:rsid w:val="0080286F"/>
    <w:rsid w:val="0082076D"/>
    <w:rsid w:val="00823EFD"/>
    <w:rsid w:val="008540C9"/>
    <w:rsid w:val="00856149"/>
    <w:rsid w:val="00896BB1"/>
    <w:rsid w:val="008A170D"/>
    <w:rsid w:val="00910541"/>
    <w:rsid w:val="0091539C"/>
    <w:rsid w:val="009931EE"/>
    <w:rsid w:val="009A1148"/>
    <w:rsid w:val="009A7644"/>
    <w:rsid w:val="00A01AAF"/>
    <w:rsid w:val="00A13EF3"/>
    <w:rsid w:val="00A542AF"/>
    <w:rsid w:val="00A71728"/>
    <w:rsid w:val="00A751AE"/>
    <w:rsid w:val="00A87724"/>
    <w:rsid w:val="00AC521A"/>
    <w:rsid w:val="00AF2EC7"/>
    <w:rsid w:val="00AF7B73"/>
    <w:rsid w:val="00B037C5"/>
    <w:rsid w:val="00B14947"/>
    <w:rsid w:val="00B57E06"/>
    <w:rsid w:val="00B7721C"/>
    <w:rsid w:val="00B97D9C"/>
    <w:rsid w:val="00BB445C"/>
    <w:rsid w:val="00BB5C53"/>
    <w:rsid w:val="00BF6DA8"/>
    <w:rsid w:val="00C17D25"/>
    <w:rsid w:val="00C235F2"/>
    <w:rsid w:val="00C7507A"/>
    <w:rsid w:val="00C80AA2"/>
    <w:rsid w:val="00C8291A"/>
    <w:rsid w:val="00CA2179"/>
    <w:rsid w:val="00CA5194"/>
    <w:rsid w:val="00CB7DA2"/>
    <w:rsid w:val="00D06031"/>
    <w:rsid w:val="00D14238"/>
    <w:rsid w:val="00D255EE"/>
    <w:rsid w:val="00D674AB"/>
    <w:rsid w:val="00DA1529"/>
    <w:rsid w:val="00DD5A97"/>
    <w:rsid w:val="00DE57B7"/>
    <w:rsid w:val="00E61ADA"/>
    <w:rsid w:val="00E7120C"/>
    <w:rsid w:val="00E82114"/>
    <w:rsid w:val="00EB25A5"/>
    <w:rsid w:val="00EB4855"/>
    <w:rsid w:val="00EC59D3"/>
    <w:rsid w:val="00EE09A5"/>
    <w:rsid w:val="00EE4D6C"/>
    <w:rsid w:val="00F530E2"/>
    <w:rsid w:val="00F6378C"/>
    <w:rsid w:val="00F81E80"/>
    <w:rsid w:val="00F9705F"/>
    <w:rsid w:val="00FB2B55"/>
    <w:rsid w:val="00FD0D1C"/>
    <w:rsid w:val="00FF0D48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C06751"/>
  <w15:docId w15:val="{F42E21BA-1F1F-4F07-8DFA-E884D83A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44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4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847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BB4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sid w:val="00BB4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847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BB4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3A2E1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BB4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BB4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BB4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BB4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sid w:val="00BB4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BB445C"/>
    <w:rPr>
      <w:rFonts w:ascii="Times New Roman" w:eastAsia="Times New Roman" w:hAnsi="Times New Roman" w:cs="Times New Roman"/>
      <w:color w:val="454847"/>
      <w:sz w:val="28"/>
      <w:szCs w:val="28"/>
    </w:rPr>
  </w:style>
  <w:style w:type="paragraph" w:customStyle="1" w:styleId="22">
    <w:name w:val="Колонтитул (2)"/>
    <w:basedOn w:val="a"/>
    <w:link w:val="21"/>
    <w:rsid w:val="00BB445C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BB445C"/>
    <w:rPr>
      <w:rFonts w:ascii="Times New Roman" w:eastAsia="Times New Roman" w:hAnsi="Times New Roman" w:cs="Times New Roman"/>
      <w:color w:val="454847"/>
      <w:sz w:val="28"/>
      <w:szCs w:val="28"/>
    </w:rPr>
  </w:style>
  <w:style w:type="paragraph" w:customStyle="1" w:styleId="30">
    <w:name w:val="Основной текст (3)"/>
    <w:basedOn w:val="a"/>
    <w:link w:val="3"/>
    <w:rsid w:val="00BB445C"/>
    <w:rPr>
      <w:rFonts w:ascii="Times New Roman" w:eastAsia="Times New Roman" w:hAnsi="Times New Roman" w:cs="Times New Roman"/>
      <w:color w:val="83A2E1"/>
      <w:sz w:val="20"/>
      <w:szCs w:val="20"/>
    </w:rPr>
  </w:style>
  <w:style w:type="paragraph" w:customStyle="1" w:styleId="10">
    <w:name w:val="Заголовок №1"/>
    <w:basedOn w:val="a"/>
    <w:link w:val="1"/>
    <w:rsid w:val="00BB445C"/>
    <w:pPr>
      <w:spacing w:after="1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rsid w:val="00BB445C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BB445C"/>
    <w:pPr>
      <w:spacing w:after="2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BB445C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BB445C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msonormalbullet2gif">
    <w:name w:val="msonormalbullet2.gif"/>
    <w:basedOn w:val="a"/>
    <w:rsid w:val="008540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34"/>
    <w:qFormat/>
    <w:rsid w:val="0080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C4AB-0665-41D7-9F40-C58996A7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65</cp:revision>
  <cp:lastPrinted>2022-07-18T03:22:00Z</cp:lastPrinted>
  <dcterms:created xsi:type="dcterms:W3CDTF">2021-09-08T07:52:00Z</dcterms:created>
  <dcterms:modified xsi:type="dcterms:W3CDTF">2023-09-18T09:05:00Z</dcterms:modified>
</cp:coreProperties>
</file>