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E21" w:rsidRDefault="00F73358" w:rsidP="00FA3E21">
      <w:pPr>
        <w:pStyle w:val="30"/>
        <w:framePr w:w="9414" w:h="2610" w:hRule="exact" w:wrap="none" w:vAnchor="page" w:hAnchor="page" w:x="1981" w:y="811"/>
        <w:shd w:val="clear" w:color="auto" w:fill="auto"/>
        <w:ind w:left="540" w:firstLine="220"/>
        <w:jc w:val="left"/>
      </w:pPr>
      <w:r>
        <w:t>СОВЕТ ДЕПУТАТОВ СТАНЦИОННОГО СЕЛЬСОВЕТА НОВОСИБИРСКОГО РАЙОНА НОВОСИБИРСКОЙ ОБЛАСТИ</w:t>
      </w:r>
    </w:p>
    <w:p w:rsidR="00FA3E21" w:rsidRDefault="00F73358" w:rsidP="00FA3E21">
      <w:pPr>
        <w:pStyle w:val="30"/>
        <w:framePr w:w="9414" w:h="2610" w:hRule="exact" w:wrap="none" w:vAnchor="page" w:hAnchor="page" w:x="1981" w:y="811"/>
        <w:shd w:val="clear" w:color="auto" w:fill="auto"/>
        <w:spacing w:after="297"/>
        <w:jc w:val="center"/>
      </w:pPr>
      <w:r>
        <w:t>шестого созыва</w:t>
      </w:r>
    </w:p>
    <w:p w:rsidR="00FA3E21" w:rsidRDefault="00F73358" w:rsidP="00FA3E21">
      <w:pPr>
        <w:pStyle w:val="30"/>
        <w:framePr w:w="9414" w:h="2610" w:hRule="exact" w:wrap="none" w:vAnchor="page" w:hAnchor="page" w:x="1981" w:y="811"/>
        <w:shd w:val="clear" w:color="auto" w:fill="auto"/>
        <w:spacing w:after="332" w:line="320" w:lineRule="exact"/>
        <w:jc w:val="center"/>
      </w:pPr>
      <w:r>
        <w:t>РЕШЕНИЕ</w:t>
      </w:r>
      <w:r>
        <w:br/>
        <w:t>Сорок восьмая сессия</w:t>
      </w:r>
    </w:p>
    <w:p w:rsidR="00843A7A" w:rsidRDefault="006A6DEF" w:rsidP="00FA3E21">
      <w:pPr>
        <w:pStyle w:val="30"/>
        <w:framePr w:w="9414" w:h="2610" w:hRule="exact" w:wrap="none" w:vAnchor="page" w:hAnchor="page" w:x="1981" w:y="811"/>
        <w:shd w:val="clear" w:color="auto" w:fill="auto"/>
        <w:spacing w:after="332" w:line="320" w:lineRule="exact"/>
        <w:jc w:val="left"/>
      </w:pPr>
      <w:r>
        <w:t>14.12.2023</w:t>
      </w:r>
      <w:r w:rsidR="00F73358">
        <w:t xml:space="preserve">       </w:t>
      </w:r>
      <w:r w:rsidR="00F73358">
        <w:tab/>
        <w:t xml:space="preserve">                  ст. Мочище</w:t>
      </w:r>
      <w:r w:rsidR="00F73358">
        <w:tab/>
        <w:t xml:space="preserve">                          </w:t>
      </w:r>
      <w:r w:rsidR="004F7D45">
        <w:t xml:space="preserve">                              №8</w:t>
      </w:r>
    </w:p>
    <w:p w:rsidR="00843A7A" w:rsidRDefault="00F73358" w:rsidP="00FA3E21">
      <w:pPr>
        <w:pStyle w:val="30"/>
        <w:framePr w:w="9414" w:h="2610" w:hRule="exact" w:wrap="none" w:vAnchor="page" w:hAnchor="page" w:x="1981" w:y="811"/>
        <w:shd w:val="clear" w:color="auto" w:fill="auto"/>
        <w:spacing w:after="332" w:line="320" w:lineRule="exact"/>
        <w:jc w:val="center"/>
      </w:pPr>
      <w:r>
        <w:t>ЛОЬрпргпгшпр1212</w:t>
      </w:r>
    </w:p>
    <w:p w:rsidR="00843A7A" w:rsidRDefault="00843A7A" w:rsidP="00FA3E21">
      <w:pPr>
        <w:pStyle w:val="30"/>
        <w:framePr w:w="9414" w:h="2610" w:hRule="exact" w:wrap="none" w:vAnchor="page" w:hAnchor="page" w:x="1981" w:y="811"/>
        <w:shd w:val="clear" w:color="auto" w:fill="auto"/>
        <w:spacing w:after="332" w:line="320" w:lineRule="exact"/>
        <w:jc w:val="center"/>
      </w:pPr>
    </w:p>
    <w:p w:rsidR="00843A7A" w:rsidRDefault="00843A7A" w:rsidP="00FA3E21">
      <w:pPr>
        <w:pStyle w:val="30"/>
        <w:framePr w:w="9414" w:h="2610" w:hRule="exact" w:wrap="none" w:vAnchor="page" w:hAnchor="page" w:x="1981" w:y="811"/>
        <w:shd w:val="clear" w:color="auto" w:fill="auto"/>
        <w:spacing w:after="332" w:line="320" w:lineRule="exact"/>
        <w:jc w:val="center"/>
      </w:pPr>
    </w:p>
    <w:p w:rsidR="00843A7A" w:rsidRDefault="00843A7A" w:rsidP="00FA3E21">
      <w:pPr>
        <w:pStyle w:val="30"/>
        <w:framePr w:w="9414" w:h="2610" w:hRule="exact" w:wrap="none" w:vAnchor="page" w:hAnchor="page" w:x="1981" w:y="811"/>
        <w:shd w:val="clear" w:color="auto" w:fill="auto"/>
        <w:spacing w:after="332" w:line="320" w:lineRule="exact"/>
        <w:jc w:val="center"/>
      </w:pPr>
    </w:p>
    <w:p w:rsidR="00560E2D" w:rsidRDefault="00F73358" w:rsidP="00FA3E21">
      <w:pPr>
        <w:pStyle w:val="30"/>
        <w:framePr w:w="9414" w:h="2610" w:hRule="exact" w:wrap="none" w:vAnchor="page" w:hAnchor="page" w:x="1981" w:y="811"/>
        <w:shd w:val="clear" w:color="auto" w:fill="auto"/>
        <w:tabs>
          <w:tab w:val="left" w:pos="4144"/>
          <w:tab w:val="left" w:pos="8910"/>
        </w:tabs>
        <w:spacing w:line="280" w:lineRule="exact"/>
        <w:jc w:val="both"/>
      </w:pPr>
      <w:r>
        <w:t>25.11.2020</w:t>
      </w:r>
      <w:r>
        <w:tab/>
        <w:t>ст. Мочище</w:t>
      </w:r>
      <w:r>
        <w:tab/>
        <w:t>№5</w:t>
      </w:r>
    </w:p>
    <w:p w:rsidR="00560E2D" w:rsidRDefault="00F73358">
      <w:pPr>
        <w:pStyle w:val="30"/>
        <w:framePr w:w="9414" w:h="1016" w:hRule="exact" w:wrap="none" w:vAnchor="page" w:hAnchor="page" w:x="1623" w:y="4827"/>
        <w:shd w:val="clear" w:color="auto" w:fill="auto"/>
        <w:spacing w:line="320" w:lineRule="exact"/>
        <w:jc w:val="both"/>
      </w:pPr>
      <w:r>
        <w:t xml:space="preserve">Об определении налоговых ставок, льгот </w:t>
      </w:r>
      <w:proofErr w:type="gramStart"/>
      <w:r>
        <w:t>земельного</w:t>
      </w:r>
      <w:proofErr w:type="gramEnd"/>
    </w:p>
    <w:p w:rsidR="00560E2D" w:rsidRDefault="00F73358">
      <w:pPr>
        <w:pStyle w:val="30"/>
        <w:framePr w:w="9414" w:h="1016" w:hRule="exact" w:wrap="none" w:vAnchor="page" w:hAnchor="page" w:x="1623" w:y="4827"/>
        <w:shd w:val="clear" w:color="auto" w:fill="auto"/>
        <w:spacing w:line="320" w:lineRule="exact"/>
        <w:jc w:val="both"/>
      </w:pPr>
      <w:r>
        <w:t>налога на территории Станционного сельсовета Новосибирского района</w:t>
      </w:r>
    </w:p>
    <w:p w:rsidR="00560E2D" w:rsidRDefault="00F73358">
      <w:pPr>
        <w:pStyle w:val="30"/>
        <w:framePr w:w="9414" w:h="1016" w:hRule="exact" w:wrap="none" w:vAnchor="page" w:hAnchor="page" w:x="1623" w:y="4827"/>
        <w:shd w:val="clear" w:color="auto" w:fill="auto"/>
        <w:spacing w:line="320" w:lineRule="exact"/>
        <w:jc w:val="both"/>
      </w:pPr>
      <w:r>
        <w:t>Новосибирской област</w:t>
      </w:r>
      <w:bookmarkStart w:id="0" w:name="_GoBack"/>
      <w:bookmarkEnd w:id="0"/>
      <w:r>
        <w:t>и</w:t>
      </w:r>
    </w:p>
    <w:p w:rsidR="00560E2D" w:rsidRDefault="00F73358">
      <w:pPr>
        <w:pStyle w:val="20"/>
        <w:framePr w:w="9414" w:h="9064" w:hRule="exact" w:wrap="none" w:vAnchor="page" w:hAnchor="page" w:x="1623" w:y="6425"/>
        <w:shd w:val="clear" w:color="auto" w:fill="auto"/>
        <w:spacing w:before="0" w:after="332"/>
        <w:ind w:firstLine="760"/>
      </w:pPr>
      <w:r>
        <w:t xml:space="preserve">В соответствии с главой 31 Налогового кодекса Российской Федерации, руководствуясь статьей 35 п.10 Федерального закона №131-ФЗ </w:t>
      </w:r>
      <w:r w:rsidR="000B01F8">
        <w:t>«Об</w:t>
      </w:r>
      <w:r>
        <w:t xml:space="preserve"> общих принципах организации местного самоуправления в Российской Федерации» и Уставом Станционного сельсовета, Совет депутатов Станционного сельсовета Новосибирского района Новосибирской области</w:t>
      </w:r>
    </w:p>
    <w:p w:rsidR="00560E2D" w:rsidRDefault="00F73358">
      <w:pPr>
        <w:pStyle w:val="30"/>
        <w:framePr w:w="9414" w:h="9064" w:hRule="exact" w:wrap="none" w:vAnchor="page" w:hAnchor="page" w:x="1623" w:y="6425"/>
        <w:shd w:val="clear" w:color="auto" w:fill="auto"/>
        <w:spacing w:after="250" w:line="280" w:lineRule="exact"/>
        <w:ind w:firstLine="760"/>
        <w:jc w:val="left"/>
      </w:pPr>
      <w:r>
        <w:t>РЕШИЛ:</w:t>
      </w:r>
    </w:p>
    <w:p w:rsidR="00560E2D" w:rsidRDefault="00F73358">
      <w:pPr>
        <w:pStyle w:val="20"/>
        <w:framePr w:w="9414" w:h="9064" w:hRule="exact" w:wrap="none" w:vAnchor="page" w:hAnchor="page" w:x="1623" w:y="6425"/>
        <w:numPr>
          <w:ilvl w:val="0"/>
          <w:numId w:val="1"/>
        </w:numPr>
        <w:shd w:val="clear" w:color="auto" w:fill="auto"/>
        <w:tabs>
          <w:tab w:val="left" w:pos="1066"/>
        </w:tabs>
        <w:spacing w:before="0" w:after="0"/>
        <w:ind w:firstLine="760"/>
        <w:jc w:val="both"/>
      </w:pPr>
      <w:r>
        <w:t>Уст</w:t>
      </w:r>
      <w:r w:rsidR="00181889">
        <w:t>ановить и ввести с 1 января 2024</w:t>
      </w:r>
      <w:r>
        <w:t xml:space="preserve"> год в действие на территории Станционного сельсовета Новосибирского района Новосибирской области земельный налог.</w:t>
      </w:r>
    </w:p>
    <w:p w:rsidR="00560E2D" w:rsidRDefault="00F73358">
      <w:pPr>
        <w:pStyle w:val="20"/>
        <w:framePr w:w="9414" w:h="9064" w:hRule="exact" w:wrap="none" w:vAnchor="page" w:hAnchor="page" w:x="1623" w:y="6425"/>
        <w:numPr>
          <w:ilvl w:val="0"/>
          <w:numId w:val="1"/>
        </w:numPr>
        <w:shd w:val="clear" w:color="auto" w:fill="auto"/>
        <w:tabs>
          <w:tab w:val="left" w:pos="1113"/>
        </w:tabs>
        <w:spacing w:before="0" w:after="0"/>
        <w:ind w:firstLine="760"/>
        <w:jc w:val="both"/>
      </w:pPr>
      <w:r>
        <w:t>Установить налоговые ставки в следующих размерах:</w:t>
      </w:r>
    </w:p>
    <w:p w:rsidR="00560E2D" w:rsidRDefault="00F73358">
      <w:pPr>
        <w:pStyle w:val="20"/>
        <w:framePr w:w="9414" w:h="9064" w:hRule="exact" w:wrap="none" w:vAnchor="page" w:hAnchor="page" w:x="1623" w:y="6425"/>
        <w:shd w:val="clear" w:color="auto" w:fill="auto"/>
        <w:spacing w:before="0" w:after="0"/>
        <w:ind w:firstLine="760"/>
        <w:jc w:val="both"/>
      </w:pPr>
      <w:r>
        <w:rPr>
          <w:rStyle w:val="21"/>
        </w:rPr>
        <w:t xml:space="preserve">1) 0.3 процента </w:t>
      </w:r>
      <w:r>
        <w:t>в отношении земельных участков:</w:t>
      </w:r>
    </w:p>
    <w:p w:rsidR="00560E2D" w:rsidRDefault="00F73358">
      <w:pPr>
        <w:pStyle w:val="20"/>
        <w:framePr w:w="9414" w:h="9064" w:hRule="exact" w:wrap="none" w:vAnchor="page" w:hAnchor="page" w:x="1623" w:y="6425"/>
        <w:shd w:val="clear" w:color="auto" w:fill="auto"/>
        <w:spacing w:before="0" w:after="0"/>
        <w:ind w:firstLine="760"/>
        <w:jc w:val="both"/>
      </w:pPr>
      <w:r>
        <w:t>отнесённых к землям сельскохозяйственного назначения или к землям в составе зон сельскохозяйственного использования в населённых пунктах и используемых для сельскохозяйственного производства;</w:t>
      </w:r>
    </w:p>
    <w:p w:rsidR="00560E2D" w:rsidRDefault="00F73358">
      <w:pPr>
        <w:pStyle w:val="20"/>
        <w:framePr w:w="9414" w:h="9064" w:hRule="exact" w:wrap="none" w:vAnchor="page" w:hAnchor="page" w:x="1623" w:y="6425"/>
        <w:shd w:val="clear" w:color="auto" w:fill="auto"/>
        <w:spacing w:before="0" w:after="0"/>
        <w:ind w:firstLine="560"/>
        <w:jc w:val="both"/>
      </w:pPr>
      <w:proofErr w:type="gramStart"/>
      <w:r>
        <w:t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proofErr w:type="gramEnd"/>
    </w:p>
    <w:p w:rsidR="00560E2D" w:rsidRDefault="00F73358">
      <w:pPr>
        <w:pStyle w:val="20"/>
        <w:framePr w:w="9414" w:h="9064" w:hRule="exact" w:wrap="none" w:vAnchor="page" w:hAnchor="page" w:x="1623" w:y="6425"/>
        <w:shd w:val="clear" w:color="auto" w:fill="auto"/>
        <w:spacing w:before="0" w:after="0"/>
        <w:ind w:firstLine="560"/>
        <w:jc w:val="both"/>
      </w:pPr>
      <w:r>
        <w:t xml:space="preserve"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</w:t>
      </w:r>
      <w:r>
        <w:rPr>
          <w:lang w:val="en-US" w:eastAsia="en-US" w:bidi="en-US"/>
        </w:rPr>
        <w:t>N</w:t>
      </w:r>
      <w:r w:rsidRPr="000B01F8">
        <w:rPr>
          <w:lang w:eastAsia="en-US" w:bidi="en-US"/>
        </w:rPr>
        <w:t xml:space="preserve"> </w:t>
      </w:r>
      <w:r>
        <w:t>217-ФЗ "О</w:t>
      </w:r>
    </w:p>
    <w:p w:rsidR="00560E2D" w:rsidRDefault="00560E2D">
      <w:pPr>
        <w:rPr>
          <w:sz w:val="2"/>
          <w:szCs w:val="2"/>
        </w:rPr>
        <w:sectPr w:rsidR="00560E2D">
          <w:pgSz w:w="11900" w:h="16840"/>
          <w:pgMar w:top="360" w:right="360" w:bottom="360" w:left="360" w:header="0" w:footer="3" w:gutter="0"/>
          <w:pgNumType w:start="1"/>
          <w:cols w:space="720"/>
          <w:noEndnote/>
          <w:docGrid w:linePitch="360"/>
        </w:sectPr>
      </w:pPr>
    </w:p>
    <w:p w:rsidR="00560E2D" w:rsidRDefault="00F73358" w:rsidP="00D27A71">
      <w:pPr>
        <w:pStyle w:val="20"/>
        <w:framePr w:w="9400" w:h="9771" w:hRule="exact" w:wrap="none" w:vAnchor="page" w:hAnchor="page" w:x="1541" w:y="1631"/>
        <w:shd w:val="clear" w:color="auto" w:fill="auto"/>
        <w:spacing w:before="0" w:after="0" w:line="317" w:lineRule="exact"/>
        <w:jc w:val="both"/>
      </w:pPr>
      <w:proofErr w:type="gramStart"/>
      <w:r>
        <w:lastRenderedPageBreak/>
        <w:t>ведении</w:t>
      </w:r>
      <w:proofErr w:type="gramEnd"/>
      <w:r>
        <w:t xml:space="preserve"> гражданами садоводства и огородничества для собственных нужд и о внесении изменений в отдельные законодательные акты Российской Федерации"</w:t>
      </w:r>
    </w:p>
    <w:p w:rsidR="00560E2D" w:rsidRDefault="00F73358" w:rsidP="00D27A71">
      <w:pPr>
        <w:pStyle w:val="20"/>
        <w:framePr w:w="9400" w:h="9771" w:hRule="exact" w:wrap="none" w:vAnchor="page" w:hAnchor="page" w:x="1541" w:y="1631"/>
        <w:shd w:val="clear" w:color="auto" w:fill="auto"/>
        <w:spacing w:before="0" w:after="0" w:line="317" w:lineRule="exact"/>
        <w:ind w:firstLine="680"/>
        <w:jc w:val="both"/>
      </w:pPr>
      <w: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560E2D" w:rsidRDefault="00F73358" w:rsidP="00D27A71">
      <w:pPr>
        <w:pStyle w:val="20"/>
        <w:framePr w:w="9400" w:h="9771" w:hRule="exact" w:wrap="none" w:vAnchor="page" w:hAnchor="page" w:x="1541" w:y="1631"/>
        <w:shd w:val="clear" w:color="auto" w:fill="auto"/>
        <w:spacing w:before="0" w:after="0" w:line="317" w:lineRule="exact"/>
        <w:ind w:firstLine="680"/>
        <w:jc w:val="both"/>
      </w:pPr>
      <w:r>
        <w:t xml:space="preserve">2) </w:t>
      </w:r>
      <w:r>
        <w:rPr>
          <w:rStyle w:val="21"/>
        </w:rPr>
        <w:t xml:space="preserve">1.5 процента </w:t>
      </w:r>
      <w:r>
        <w:t>в отношении прочих земельных участков.</w:t>
      </w:r>
    </w:p>
    <w:p w:rsidR="00560E2D" w:rsidRDefault="00F73358" w:rsidP="00D27A71">
      <w:pPr>
        <w:pStyle w:val="20"/>
        <w:framePr w:w="9400" w:h="9771" w:hRule="exact" w:wrap="none" w:vAnchor="page" w:hAnchor="page" w:x="1541" w:y="1631"/>
        <w:numPr>
          <w:ilvl w:val="0"/>
          <w:numId w:val="1"/>
        </w:numPr>
        <w:shd w:val="clear" w:color="auto" w:fill="auto"/>
        <w:tabs>
          <w:tab w:val="left" w:pos="973"/>
        </w:tabs>
        <w:spacing w:before="0" w:after="0" w:line="317" w:lineRule="exact"/>
        <w:ind w:firstLine="680"/>
      </w:pPr>
      <w:r>
        <w:t>Освободить от уплаты земельного налога следующие категории налогоплательщиков:</w:t>
      </w:r>
    </w:p>
    <w:p w:rsidR="00560E2D" w:rsidRDefault="00F73358" w:rsidP="00D27A71">
      <w:pPr>
        <w:pStyle w:val="20"/>
        <w:framePr w:w="9400" w:h="9771" w:hRule="exact" w:wrap="none" w:vAnchor="page" w:hAnchor="page" w:x="1541" w:y="1631"/>
        <w:numPr>
          <w:ilvl w:val="0"/>
          <w:numId w:val="2"/>
        </w:numPr>
        <w:shd w:val="clear" w:color="auto" w:fill="auto"/>
        <w:tabs>
          <w:tab w:val="left" w:pos="228"/>
        </w:tabs>
        <w:spacing w:before="0" w:after="0" w:line="317" w:lineRule="exact"/>
        <w:jc w:val="both"/>
      </w:pPr>
      <w:r>
        <w:t>ветеранов и инвалидов Великой Отечественной войны;</w:t>
      </w:r>
    </w:p>
    <w:p w:rsidR="00560E2D" w:rsidRDefault="00F73358" w:rsidP="00D27A71">
      <w:pPr>
        <w:pStyle w:val="20"/>
        <w:framePr w:w="9400" w:h="9771" w:hRule="exact" w:wrap="none" w:vAnchor="page" w:hAnchor="page" w:x="1541" w:y="1631"/>
        <w:numPr>
          <w:ilvl w:val="0"/>
          <w:numId w:val="2"/>
        </w:numPr>
        <w:shd w:val="clear" w:color="auto" w:fill="auto"/>
        <w:tabs>
          <w:tab w:val="left" w:pos="228"/>
        </w:tabs>
        <w:spacing w:before="0" w:after="0" w:line="317" w:lineRule="exact"/>
        <w:jc w:val="both"/>
      </w:pPr>
      <w:r>
        <w:t>вдов умерших участников ВОВ;</w:t>
      </w:r>
    </w:p>
    <w:p w:rsidR="00560E2D" w:rsidRDefault="00F73358" w:rsidP="00D27A71">
      <w:pPr>
        <w:pStyle w:val="20"/>
        <w:framePr w:w="9400" w:h="9771" w:hRule="exact" w:wrap="none" w:vAnchor="page" w:hAnchor="page" w:x="1541" w:y="1631"/>
        <w:numPr>
          <w:ilvl w:val="0"/>
          <w:numId w:val="2"/>
        </w:numPr>
        <w:shd w:val="clear" w:color="auto" w:fill="auto"/>
        <w:tabs>
          <w:tab w:val="left" w:pos="232"/>
        </w:tabs>
        <w:spacing w:before="0" w:after="0" w:line="317" w:lineRule="exact"/>
        <w:jc w:val="both"/>
      </w:pPr>
      <w:r>
        <w:t>физических лиц, имеющих трёх и более детей;</w:t>
      </w:r>
    </w:p>
    <w:p w:rsidR="00560E2D" w:rsidRDefault="00F73358" w:rsidP="00D27A71">
      <w:pPr>
        <w:pStyle w:val="20"/>
        <w:framePr w:w="9400" w:h="9771" w:hRule="exact" w:wrap="none" w:vAnchor="page" w:hAnchor="page" w:x="1541" w:y="1631"/>
        <w:numPr>
          <w:ilvl w:val="0"/>
          <w:numId w:val="2"/>
        </w:numPr>
        <w:shd w:val="clear" w:color="auto" w:fill="auto"/>
        <w:tabs>
          <w:tab w:val="left" w:pos="243"/>
        </w:tabs>
        <w:spacing w:before="0" w:after="240"/>
        <w:jc w:val="both"/>
      </w:pPr>
      <w:r>
        <w:t>пенсионеров, получающих пенсии, назначаемые в порядке, установленном пенсионным законодательством, а также лиц, достигших возраста 60 и 55 лет (соответственно мужчины и женщины), которым в соответствии с законодательством Российской Федерации выплачивается ежемесячное пожизненное содержание;</w:t>
      </w:r>
    </w:p>
    <w:p w:rsidR="00560E2D" w:rsidRDefault="00F73358" w:rsidP="00D27A71">
      <w:pPr>
        <w:pStyle w:val="20"/>
        <w:framePr w:w="9400" w:h="9771" w:hRule="exact" w:wrap="none" w:vAnchor="page" w:hAnchor="page" w:x="1541" w:y="1631"/>
        <w:numPr>
          <w:ilvl w:val="0"/>
          <w:numId w:val="2"/>
        </w:numPr>
        <w:shd w:val="clear" w:color="auto" w:fill="auto"/>
        <w:tabs>
          <w:tab w:val="left" w:pos="243"/>
        </w:tabs>
        <w:spacing w:before="0" w:after="0"/>
        <w:jc w:val="both"/>
      </w:pPr>
      <w:r>
        <w:t>физических лиц, соответствующих условиям, необходимым для назначения пенсии в соответствии с законодательством Российской Федерации, действовавшим на 31 декабря 2018 года;</w:t>
      </w:r>
    </w:p>
    <w:p w:rsidR="00560E2D" w:rsidRDefault="00F73358" w:rsidP="00D27A71">
      <w:pPr>
        <w:pStyle w:val="20"/>
        <w:framePr w:w="9400" w:h="9771" w:hRule="exact" w:wrap="none" w:vAnchor="page" w:hAnchor="page" w:x="1541" w:y="1631"/>
        <w:numPr>
          <w:ilvl w:val="0"/>
          <w:numId w:val="1"/>
        </w:numPr>
        <w:shd w:val="clear" w:color="auto" w:fill="auto"/>
        <w:tabs>
          <w:tab w:val="left" w:pos="844"/>
        </w:tabs>
        <w:spacing w:before="0" w:after="0"/>
        <w:ind w:firstLine="520"/>
      </w:pPr>
      <w:r>
        <w:t>Направить главе Станционного сельсовета данное решение для подписания и опублико</w:t>
      </w:r>
      <w:r w:rsidR="009C7B8D">
        <w:t xml:space="preserve">вания в газете  </w:t>
      </w:r>
      <w:r>
        <w:t xml:space="preserve"> </w:t>
      </w:r>
      <w:r w:rsidR="009C7B8D" w:rsidRPr="00AB169B">
        <w:t>«</w:t>
      </w:r>
      <w:r w:rsidR="009C7B8D">
        <w:t xml:space="preserve">Новосибирский район – территория развития» и разместить на официальном сайте </w:t>
      </w:r>
      <w:r w:rsidR="009C7B8D" w:rsidRPr="001030F3">
        <w:t>Станционного сельсовета Новосибирского района Новосибирской области</w:t>
      </w:r>
      <w:r w:rsidR="009C7B8D">
        <w:t xml:space="preserve"> в информационно-телекоммуникационной сети «Интернет</w:t>
      </w:r>
    </w:p>
    <w:p w:rsidR="00560E2D" w:rsidRDefault="00F73358" w:rsidP="00D27A71">
      <w:pPr>
        <w:pStyle w:val="20"/>
        <w:framePr w:w="9400" w:h="9771" w:hRule="exact" w:wrap="none" w:vAnchor="page" w:hAnchor="page" w:x="1541" w:y="1631"/>
        <w:shd w:val="clear" w:color="auto" w:fill="auto"/>
        <w:spacing w:before="0" w:after="0"/>
        <w:ind w:firstLine="680"/>
        <w:jc w:val="both"/>
      </w:pPr>
      <w:r>
        <w:t xml:space="preserve">После опубликования направить настоящее решение в </w:t>
      </w:r>
      <w:proofErr w:type="gramStart"/>
      <w:r>
        <w:t>Межрайонную</w:t>
      </w:r>
      <w:proofErr w:type="gramEnd"/>
      <w:r>
        <w:t xml:space="preserve"> ИФНС №15 по Новосибирской области.</w:t>
      </w:r>
    </w:p>
    <w:p w:rsidR="00560E2D" w:rsidRDefault="00F73358" w:rsidP="00D27A71">
      <w:pPr>
        <w:pStyle w:val="20"/>
        <w:framePr w:w="9400" w:h="9771" w:hRule="exact" w:wrap="none" w:vAnchor="page" w:hAnchor="page" w:x="1541" w:y="1631"/>
        <w:numPr>
          <w:ilvl w:val="0"/>
          <w:numId w:val="1"/>
        </w:numPr>
        <w:shd w:val="clear" w:color="auto" w:fill="auto"/>
        <w:tabs>
          <w:tab w:val="left" w:pos="844"/>
        </w:tabs>
        <w:spacing w:before="0" w:after="0"/>
        <w:ind w:firstLine="520"/>
      </w:pPr>
      <w:r>
        <w:t>Решение вступает в силу по истечении одного месяца со дня его официального опу</w:t>
      </w:r>
      <w:r w:rsidR="00442655">
        <w:t>бликования и не ранее 01.01.2024</w:t>
      </w:r>
      <w:r>
        <w:t xml:space="preserve"> года.</w:t>
      </w:r>
    </w:p>
    <w:p w:rsidR="00D27A71" w:rsidRDefault="00D27A71" w:rsidP="00D27A71">
      <w:pPr>
        <w:pStyle w:val="20"/>
        <w:framePr w:w="9400" w:h="9771" w:hRule="exact" w:wrap="none" w:vAnchor="page" w:hAnchor="page" w:x="1541" w:y="1631"/>
        <w:shd w:val="clear" w:color="auto" w:fill="auto"/>
        <w:tabs>
          <w:tab w:val="left" w:pos="844"/>
        </w:tabs>
        <w:spacing w:before="0" w:after="0"/>
      </w:pPr>
    </w:p>
    <w:p w:rsidR="00D27A71" w:rsidRDefault="00D27A71" w:rsidP="00843A7A">
      <w:pPr>
        <w:pStyle w:val="a5"/>
        <w:framePr w:wrap="none" w:vAnchor="page" w:hAnchor="page" w:x="2124" w:y="10273"/>
        <w:shd w:val="clear" w:color="auto" w:fill="auto"/>
        <w:spacing w:line="280" w:lineRule="exact"/>
      </w:pPr>
    </w:p>
    <w:p w:rsidR="00D27A71" w:rsidRDefault="00D27A71" w:rsidP="00843A7A">
      <w:pPr>
        <w:pStyle w:val="a5"/>
        <w:framePr w:wrap="none" w:vAnchor="page" w:hAnchor="page" w:x="2124" w:y="10273"/>
        <w:shd w:val="clear" w:color="auto" w:fill="auto"/>
        <w:spacing w:line="280" w:lineRule="exact"/>
      </w:pPr>
    </w:p>
    <w:p w:rsidR="00D27A71" w:rsidRDefault="00D27A71" w:rsidP="00843A7A">
      <w:pPr>
        <w:pStyle w:val="a5"/>
        <w:framePr w:wrap="none" w:vAnchor="page" w:hAnchor="page" w:x="2124" w:y="10273"/>
        <w:shd w:val="clear" w:color="auto" w:fill="auto"/>
        <w:spacing w:line="280" w:lineRule="exact"/>
      </w:pPr>
    </w:p>
    <w:p w:rsidR="00D27A71" w:rsidRDefault="00D27A71" w:rsidP="00843A7A">
      <w:pPr>
        <w:pStyle w:val="a5"/>
        <w:framePr w:wrap="none" w:vAnchor="page" w:hAnchor="page" w:x="2124" w:y="10273"/>
        <w:shd w:val="clear" w:color="auto" w:fill="auto"/>
        <w:spacing w:line="280" w:lineRule="exact"/>
      </w:pPr>
    </w:p>
    <w:p w:rsidR="00843A7A" w:rsidRDefault="00F73358" w:rsidP="00843A7A">
      <w:pPr>
        <w:pStyle w:val="a5"/>
        <w:framePr w:wrap="none" w:vAnchor="page" w:hAnchor="page" w:x="2124" w:y="10273"/>
        <w:shd w:val="clear" w:color="auto" w:fill="auto"/>
        <w:spacing w:line="280" w:lineRule="exact"/>
      </w:pPr>
      <w:r w:rsidRPr="00843A7A">
        <w:t>6.</w:t>
      </w:r>
      <w:r>
        <w:t xml:space="preserve"> </w:t>
      </w:r>
      <w:r w:rsidR="00483BF6">
        <w:t>Контроль над исполнением решения возложить на постоянну</w:t>
      </w:r>
      <w:r>
        <w:t>ю комиссию</w:t>
      </w:r>
    </w:p>
    <w:p w:rsidR="00843A7A" w:rsidRDefault="00F73358" w:rsidP="00843A7A">
      <w:pPr>
        <w:pStyle w:val="a5"/>
        <w:framePr w:wrap="none" w:vAnchor="page" w:hAnchor="page" w:x="2124" w:y="10273"/>
        <w:shd w:val="clear" w:color="auto" w:fill="auto"/>
        <w:spacing w:line="280" w:lineRule="exact"/>
        <w:ind w:right="2386"/>
      </w:pPr>
      <w:r>
        <w:t>по бюджету, налоговой, финансово-кредитной политике, экономике, торговли и предпринимательству.</w:t>
      </w:r>
    </w:p>
    <w:p w:rsidR="00560E2D" w:rsidRDefault="00F73358" w:rsidP="00843A7A">
      <w:pPr>
        <w:pStyle w:val="a5"/>
        <w:framePr w:wrap="none" w:vAnchor="page" w:hAnchor="page" w:x="2124" w:y="10273"/>
        <w:shd w:val="clear" w:color="auto" w:fill="auto"/>
        <w:spacing w:line="280" w:lineRule="exact"/>
      </w:pPr>
      <w:r>
        <w:t xml:space="preserve">  </w:t>
      </w:r>
    </w:p>
    <w:p w:rsidR="00843A7A" w:rsidRDefault="00843A7A" w:rsidP="00843A7A">
      <w:pPr>
        <w:pStyle w:val="a5"/>
        <w:framePr w:wrap="none" w:vAnchor="page" w:hAnchor="page" w:x="2124" w:y="10273"/>
        <w:shd w:val="clear" w:color="auto" w:fill="auto"/>
        <w:spacing w:line="280" w:lineRule="exact"/>
      </w:pPr>
    </w:p>
    <w:p w:rsidR="00843A7A" w:rsidRDefault="00843A7A" w:rsidP="00843A7A">
      <w:pPr>
        <w:pStyle w:val="a5"/>
        <w:framePr w:wrap="none" w:vAnchor="page" w:hAnchor="page" w:x="2124" w:y="10273"/>
        <w:shd w:val="clear" w:color="auto" w:fill="auto"/>
        <w:spacing w:line="280" w:lineRule="exact"/>
      </w:pPr>
    </w:p>
    <w:p w:rsidR="00843A7A" w:rsidRDefault="00F73358" w:rsidP="00843A7A">
      <w:pPr>
        <w:pStyle w:val="a5"/>
        <w:framePr w:wrap="none" w:vAnchor="page" w:hAnchor="page" w:x="2124" w:y="10273"/>
        <w:shd w:val="clear" w:color="auto" w:fill="auto"/>
        <w:spacing w:line="280" w:lineRule="exact"/>
      </w:pPr>
      <w:r>
        <w:t>Председатель Совета депутатов                                            Т.С. Мыльникова</w:t>
      </w:r>
    </w:p>
    <w:p w:rsidR="00843A7A" w:rsidRDefault="00843A7A" w:rsidP="00843A7A">
      <w:pPr>
        <w:pStyle w:val="a5"/>
        <w:framePr w:wrap="none" w:vAnchor="page" w:hAnchor="page" w:x="2124" w:y="10273"/>
        <w:shd w:val="clear" w:color="auto" w:fill="auto"/>
        <w:spacing w:line="280" w:lineRule="exact"/>
      </w:pPr>
    </w:p>
    <w:p w:rsidR="00843A7A" w:rsidRDefault="00843A7A" w:rsidP="00843A7A">
      <w:pPr>
        <w:pStyle w:val="a5"/>
        <w:framePr w:wrap="none" w:vAnchor="page" w:hAnchor="page" w:x="2124" w:y="10273"/>
        <w:shd w:val="clear" w:color="auto" w:fill="auto"/>
        <w:spacing w:line="280" w:lineRule="exact"/>
      </w:pPr>
    </w:p>
    <w:p w:rsidR="00843A7A" w:rsidRDefault="00F73358" w:rsidP="00843A7A">
      <w:pPr>
        <w:pStyle w:val="a5"/>
        <w:framePr w:wrap="none" w:vAnchor="page" w:hAnchor="page" w:x="2124" w:y="10273"/>
        <w:shd w:val="clear" w:color="auto" w:fill="auto"/>
        <w:spacing w:line="280" w:lineRule="exact"/>
      </w:pPr>
      <w:r>
        <w:t>Глава Станционного сельсовета                                            Ф.К. Хабибуллин</w:t>
      </w:r>
    </w:p>
    <w:p w:rsidR="00560E2D" w:rsidRDefault="00560E2D">
      <w:pPr>
        <w:rPr>
          <w:sz w:val="2"/>
          <w:szCs w:val="2"/>
        </w:rPr>
      </w:pPr>
    </w:p>
    <w:sectPr w:rsidR="00560E2D" w:rsidSect="003772C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D79CF"/>
    <w:multiLevelType w:val="multilevel"/>
    <w:tmpl w:val="92707A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8655C6"/>
    <w:multiLevelType w:val="multilevel"/>
    <w:tmpl w:val="BD10B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B36A76"/>
    <w:multiLevelType w:val="multilevel"/>
    <w:tmpl w:val="18442B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compat>
    <w:doNotExpandShiftReturn/>
  </w:compat>
  <w:rsids>
    <w:rsidRoot w:val="00560E2D"/>
    <w:rsid w:val="000B01F8"/>
    <w:rsid w:val="000C7DB0"/>
    <w:rsid w:val="00181889"/>
    <w:rsid w:val="001C5A36"/>
    <w:rsid w:val="003772CB"/>
    <w:rsid w:val="00442655"/>
    <w:rsid w:val="00483BF6"/>
    <w:rsid w:val="004F7D45"/>
    <w:rsid w:val="00560E2D"/>
    <w:rsid w:val="006A6DEF"/>
    <w:rsid w:val="00843A7A"/>
    <w:rsid w:val="008E76EC"/>
    <w:rsid w:val="008F579A"/>
    <w:rsid w:val="0094655D"/>
    <w:rsid w:val="009C7B8D"/>
    <w:rsid w:val="00B6125A"/>
    <w:rsid w:val="00D27A71"/>
    <w:rsid w:val="00EE5C13"/>
    <w:rsid w:val="00F73358"/>
    <w:rsid w:val="00FA3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772C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772CB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3772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3772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sid w:val="003772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Подпись к картинке_"/>
    <w:basedOn w:val="a0"/>
    <w:link w:val="a5"/>
    <w:rsid w:val="003772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rsid w:val="003772CB"/>
    <w:pPr>
      <w:shd w:val="clear" w:color="auto" w:fill="FFFFFF"/>
      <w:spacing w:line="317" w:lineRule="exac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3772CB"/>
    <w:pPr>
      <w:shd w:val="clear" w:color="auto" w:fill="FFFFFF"/>
      <w:spacing w:before="600" w:after="300" w:line="32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rsid w:val="003772C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Мыльникова Тамара</cp:lastModifiedBy>
  <cp:revision>15</cp:revision>
  <dcterms:created xsi:type="dcterms:W3CDTF">2023-12-11T03:05:00Z</dcterms:created>
  <dcterms:modified xsi:type="dcterms:W3CDTF">2023-12-15T06:30:00Z</dcterms:modified>
</cp:coreProperties>
</file>