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75" w:rsidRDefault="00B93575" w:rsidP="00C2272B">
      <w:pPr>
        <w:tabs>
          <w:tab w:val="left" w:pos="0"/>
        </w:tabs>
        <w:spacing w:after="0"/>
        <w:ind w:left="708"/>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93575" w:rsidRDefault="00B93575" w:rsidP="00C2272B">
      <w:pPr>
        <w:tabs>
          <w:tab w:val="left" w:pos="0"/>
        </w:tabs>
        <w:spacing w:after="0"/>
        <w:ind w:left="708"/>
        <w:rPr>
          <w:rFonts w:ascii="Times New Roman" w:hAnsi="Times New Roman"/>
          <w:b/>
          <w:sz w:val="28"/>
          <w:szCs w:val="28"/>
        </w:rPr>
      </w:pPr>
      <w:r>
        <w:rPr>
          <w:rFonts w:ascii="Times New Roman" w:hAnsi="Times New Roman"/>
          <w:b/>
          <w:sz w:val="28"/>
          <w:szCs w:val="28"/>
        </w:rPr>
        <w:t>СОВЕТ ДЕПУТАТОВ СТАНЦИОННОГО СЕЛЬСОВЕТА</w:t>
      </w:r>
    </w:p>
    <w:p w:rsidR="00B93575" w:rsidRDefault="00B93575" w:rsidP="00B912AC">
      <w:pPr>
        <w:tabs>
          <w:tab w:val="left" w:pos="0"/>
        </w:tabs>
        <w:spacing w:after="0"/>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B93575" w:rsidRDefault="00C474B6" w:rsidP="00B912AC">
      <w:pPr>
        <w:tabs>
          <w:tab w:val="left" w:pos="0"/>
        </w:tabs>
        <w:spacing w:after="0"/>
        <w:jc w:val="center"/>
        <w:rPr>
          <w:rFonts w:ascii="Times New Roman" w:hAnsi="Times New Roman"/>
          <w:b/>
          <w:sz w:val="28"/>
          <w:szCs w:val="28"/>
        </w:rPr>
      </w:pPr>
      <w:r>
        <w:rPr>
          <w:rFonts w:ascii="Times New Roman" w:hAnsi="Times New Roman"/>
          <w:b/>
          <w:sz w:val="28"/>
          <w:szCs w:val="28"/>
        </w:rPr>
        <w:t>шестого</w:t>
      </w:r>
      <w:r w:rsidR="00B93575">
        <w:rPr>
          <w:rFonts w:ascii="Times New Roman" w:hAnsi="Times New Roman"/>
          <w:b/>
          <w:sz w:val="28"/>
          <w:szCs w:val="28"/>
        </w:rPr>
        <w:t xml:space="preserve"> созыва</w:t>
      </w:r>
    </w:p>
    <w:p w:rsidR="00B93575" w:rsidRDefault="00B93575" w:rsidP="00B912AC">
      <w:pPr>
        <w:tabs>
          <w:tab w:val="left" w:pos="0"/>
        </w:tabs>
        <w:spacing w:after="0"/>
        <w:jc w:val="center"/>
        <w:rPr>
          <w:rFonts w:ascii="Times New Roman" w:hAnsi="Times New Roman"/>
          <w:b/>
          <w:sz w:val="28"/>
          <w:szCs w:val="28"/>
        </w:rPr>
      </w:pPr>
    </w:p>
    <w:p w:rsidR="00B93575" w:rsidRDefault="00B93575" w:rsidP="00B912AC">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B93575" w:rsidRDefault="00B93575" w:rsidP="00B912AC">
      <w:pPr>
        <w:tabs>
          <w:tab w:val="left" w:pos="0"/>
        </w:tabs>
        <w:spacing w:after="0"/>
        <w:jc w:val="center"/>
        <w:rPr>
          <w:rFonts w:ascii="Times New Roman" w:hAnsi="Times New Roman"/>
          <w:b/>
          <w:sz w:val="28"/>
          <w:szCs w:val="28"/>
        </w:rPr>
      </w:pPr>
    </w:p>
    <w:p w:rsidR="00B93575" w:rsidRDefault="00B93575" w:rsidP="00B912AC">
      <w:pPr>
        <w:tabs>
          <w:tab w:val="left" w:pos="0"/>
        </w:tabs>
        <w:spacing w:after="0"/>
        <w:jc w:val="center"/>
        <w:rPr>
          <w:rFonts w:ascii="Times New Roman" w:hAnsi="Times New Roman"/>
          <w:b/>
          <w:sz w:val="28"/>
          <w:szCs w:val="28"/>
        </w:rPr>
      </w:pPr>
      <w:r>
        <w:rPr>
          <w:rFonts w:ascii="Times New Roman" w:hAnsi="Times New Roman"/>
          <w:b/>
          <w:sz w:val="28"/>
          <w:szCs w:val="28"/>
        </w:rPr>
        <w:t>Ш</w:t>
      </w:r>
      <w:r w:rsidR="00090293">
        <w:rPr>
          <w:rFonts w:ascii="Times New Roman" w:hAnsi="Times New Roman"/>
          <w:b/>
          <w:sz w:val="28"/>
          <w:szCs w:val="28"/>
        </w:rPr>
        <w:t>естьдесят первая</w:t>
      </w:r>
      <w:r>
        <w:rPr>
          <w:rFonts w:ascii="Times New Roman" w:hAnsi="Times New Roman"/>
          <w:b/>
          <w:sz w:val="28"/>
          <w:szCs w:val="28"/>
        </w:rPr>
        <w:t xml:space="preserve"> внеочередная сессия</w:t>
      </w:r>
    </w:p>
    <w:p w:rsidR="00B93575" w:rsidRDefault="00B93575" w:rsidP="00B912AC">
      <w:pPr>
        <w:tabs>
          <w:tab w:val="left" w:pos="0"/>
        </w:tabs>
        <w:spacing w:after="0"/>
        <w:jc w:val="center"/>
        <w:rPr>
          <w:rFonts w:ascii="Times New Roman" w:hAnsi="Times New Roman"/>
          <w:b/>
          <w:sz w:val="28"/>
          <w:szCs w:val="28"/>
        </w:rPr>
      </w:pPr>
    </w:p>
    <w:p w:rsidR="00B93575" w:rsidRDefault="00B93575" w:rsidP="00B912AC">
      <w:pPr>
        <w:tabs>
          <w:tab w:val="left" w:pos="0"/>
        </w:tabs>
        <w:spacing w:after="0"/>
        <w:jc w:val="center"/>
        <w:rPr>
          <w:rFonts w:ascii="Times New Roman" w:hAnsi="Times New Roman"/>
          <w:b/>
          <w:sz w:val="28"/>
          <w:szCs w:val="28"/>
        </w:rPr>
      </w:pPr>
    </w:p>
    <w:p w:rsidR="00B93575" w:rsidRDefault="00090293" w:rsidP="00B912AC">
      <w:pPr>
        <w:tabs>
          <w:tab w:val="left" w:pos="0"/>
        </w:tabs>
        <w:spacing w:after="0"/>
        <w:rPr>
          <w:rFonts w:ascii="Times New Roman" w:hAnsi="Times New Roman"/>
          <w:b/>
          <w:sz w:val="28"/>
          <w:szCs w:val="28"/>
        </w:rPr>
      </w:pPr>
      <w:r>
        <w:rPr>
          <w:rFonts w:ascii="Times New Roman" w:hAnsi="Times New Roman"/>
          <w:b/>
          <w:sz w:val="28"/>
          <w:szCs w:val="28"/>
        </w:rPr>
        <w:t>20.02.2025</w:t>
      </w:r>
      <w:r w:rsidR="00B93575">
        <w:rPr>
          <w:rFonts w:ascii="Times New Roman" w:hAnsi="Times New Roman"/>
          <w:b/>
          <w:sz w:val="28"/>
          <w:szCs w:val="28"/>
        </w:rPr>
        <w:t xml:space="preserve"> </w:t>
      </w:r>
      <w:r w:rsidR="00B93575">
        <w:rPr>
          <w:rFonts w:ascii="Times New Roman" w:hAnsi="Times New Roman"/>
          <w:b/>
          <w:sz w:val="28"/>
          <w:szCs w:val="28"/>
        </w:rPr>
        <w:tab/>
      </w:r>
      <w:r w:rsidR="00B93575">
        <w:rPr>
          <w:rFonts w:ascii="Times New Roman" w:hAnsi="Times New Roman"/>
          <w:b/>
          <w:sz w:val="28"/>
          <w:szCs w:val="28"/>
        </w:rPr>
        <w:tab/>
        <w:t xml:space="preserve">                             ст. Мочище                                               №2</w:t>
      </w:r>
    </w:p>
    <w:p w:rsidR="00B93575" w:rsidRDefault="00B93575" w:rsidP="00B912AC">
      <w:pPr>
        <w:tabs>
          <w:tab w:val="left" w:pos="0"/>
        </w:tabs>
        <w:spacing w:after="0"/>
        <w:rPr>
          <w:rFonts w:ascii="Times New Roman" w:hAnsi="Times New Roman"/>
          <w:b/>
          <w:sz w:val="28"/>
          <w:szCs w:val="28"/>
        </w:rPr>
      </w:pPr>
    </w:p>
    <w:p w:rsidR="00B93575" w:rsidRDefault="00B93575" w:rsidP="002E61AB">
      <w:pPr>
        <w:spacing w:after="0" w:line="240" w:lineRule="auto"/>
        <w:rPr>
          <w:rFonts w:ascii="Times New Roman" w:hAnsi="Times New Roman"/>
          <w:b/>
          <w:bCs/>
          <w:sz w:val="28"/>
          <w:szCs w:val="28"/>
        </w:rPr>
      </w:pPr>
      <w:r>
        <w:rPr>
          <w:rFonts w:ascii="Times New Roman" w:hAnsi="Times New Roman"/>
          <w:b/>
          <w:bCs/>
          <w:sz w:val="28"/>
          <w:szCs w:val="28"/>
        </w:rPr>
        <w:t>Об объявлении конкурса по отбору кандидатур на должность Главы</w:t>
      </w:r>
    </w:p>
    <w:p w:rsidR="00B93575" w:rsidRDefault="00B93575" w:rsidP="002E61AB">
      <w:pPr>
        <w:spacing w:after="0" w:line="240" w:lineRule="auto"/>
        <w:rPr>
          <w:rFonts w:ascii="Times New Roman" w:hAnsi="Times New Roman"/>
          <w:b/>
          <w:bCs/>
          <w:sz w:val="28"/>
          <w:szCs w:val="28"/>
        </w:rPr>
      </w:pPr>
      <w:r>
        <w:rPr>
          <w:rFonts w:ascii="Times New Roman" w:hAnsi="Times New Roman"/>
          <w:b/>
          <w:bCs/>
          <w:sz w:val="28"/>
          <w:szCs w:val="28"/>
        </w:rPr>
        <w:t>Станционного сельсовета Новосибирского района Новосибирской области и формировании конкурсной комиссии</w:t>
      </w:r>
    </w:p>
    <w:p w:rsidR="00B93575" w:rsidRDefault="00B93575" w:rsidP="002E61AB">
      <w:pPr>
        <w:spacing w:after="0" w:line="240" w:lineRule="auto"/>
        <w:jc w:val="center"/>
        <w:rPr>
          <w:sz w:val="28"/>
          <w:szCs w:val="28"/>
          <w:lang w:eastAsia="en-US"/>
        </w:rPr>
      </w:pPr>
    </w:p>
    <w:p w:rsidR="00B93575" w:rsidRDefault="00B93575" w:rsidP="002E61AB">
      <w:pPr>
        <w:spacing w:after="0" w:line="240" w:lineRule="auto"/>
        <w:jc w:val="center"/>
        <w:rPr>
          <w:rFonts w:ascii="Times New Roman" w:hAnsi="Times New Roman"/>
          <w:b/>
          <w:sz w:val="28"/>
          <w:szCs w:val="28"/>
        </w:rPr>
      </w:pPr>
    </w:p>
    <w:p w:rsidR="00B93575" w:rsidRDefault="00B93575"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со статьей 36 Федерального закона от 06.10.2003 № 131</w:t>
      </w:r>
      <w:r>
        <w:rPr>
          <w:rFonts w:ascii="Times New Roman" w:hAnsi="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Устава Станционного сельсовета Новосибирского района Новосибирской области, Положения о порядке проведения конкурса по отбору кандидатур на должность Главы Станционного сельсовета Новосибирского района Новосибирской области, утвержденного решением</w:t>
      </w:r>
      <w:r w:rsidR="00BA17E2">
        <w:rPr>
          <w:rFonts w:ascii="Times New Roman" w:hAnsi="Times New Roman"/>
          <w:color w:val="000000"/>
          <w:sz w:val="28"/>
          <w:szCs w:val="28"/>
        </w:rPr>
        <w:t xml:space="preserve"> 38-ой </w:t>
      </w:r>
      <w:r>
        <w:rPr>
          <w:rFonts w:ascii="Times New Roman" w:hAnsi="Times New Roman"/>
          <w:color w:val="000000"/>
          <w:sz w:val="28"/>
          <w:szCs w:val="28"/>
        </w:rPr>
        <w:t>сессии Совета депутатов Станционного сельсовета Новосибирского района Новосибирской о</w:t>
      </w:r>
      <w:r w:rsidR="00475151">
        <w:rPr>
          <w:rFonts w:ascii="Times New Roman" w:hAnsi="Times New Roman"/>
          <w:color w:val="000000"/>
          <w:sz w:val="28"/>
          <w:szCs w:val="28"/>
        </w:rPr>
        <w:t>бласти от 21 февраля 2023 г. № 5</w:t>
      </w:r>
      <w:r>
        <w:rPr>
          <w:rFonts w:ascii="Times New Roman" w:hAnsi="Times New Roman"/>
          <w:color w:val="000000"/>
          <w:sz w:val="28"/>
          <w:szCs w:val="28"/>
        </w:rPr>
        <w:t>, Совет депутатов Станционного сельсовета Новосибирского района Новосибирской области</w:t>
      </w:r>
    </w:p>
    <w:p w:rsidR="00B93575" w:rsidRDefault="00B93575" w:rsidP="002E61AB">
      <w:pPr>
        <w:spacing w:after="0" w:line="240" w:lineRule="auto"/>
        <w:ind w:firstLine="709"/>
        <w:jc w:val="both"/>
        <w:rPr>
          <w:rFonts w:ascii="Times New Roman" w:hAnsi="Times New Roman"/>
          <w:b/>
          <w:sz w:val="28"/>
          <w:szCs w:val="28"/>
        </w:rPr>
      </w:pPr>
      <w:r>
        <w:rPr>
          <w:rFonts w:ascii="Times New Roman" w:hAnsi="Times New Roman"/>
          <w:b/>
          <w:sz w:val="28"/>
          <w:szCs w:val="28"/>
        </w:rPr>
        <w:t>РЕШИЛ:</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Объявить конкурс по отбору кандидатур на должность Главы Станционного сельсовета Новосибирского района Новосибирской области.</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w:t>
      </w:r>
      <w:r w:rsidR="00475151">
        <w:rPr>
          <w:rFonts w:ascii="Times New Roman" w:hAnsi="Times New Roman"/>
          <w:color w:val="000000"/>
          <w:sz w:val="28"/>
          <w:szCs w:val="28"/>
        </w:rPr>
        <w:t>Настоящее Решение</w:t>
      </w:r>
      <w:r>
        <w:rPr>
          <w:rFonts w:ascii="Times New Roman" w:hAnsi="Times New Roman"/>
          <w:color w:val="000000"/>
          <w:sz w:val="28"/>
          <w:szCs w:val="28"/>
        </w:rPr>
        <w:t xml:space="preserve"> о проведении конкурса по отбору кандидатур на должность Главы Станционного сельсовета Новосибирского района Новосибирской области</w:t>
      </w:r>
      <w:r w:rsidR="00B5618D">
        <w:rPr>
          <w:rFonts w:ascii="Times New Roman" w:hAnsi="Times New Roman"/>
          <w:color w:val="000000"/>
          <w:sz w:val="28"/>
          <w:szCs w:val="28"/>
        </w:rPr>
        <w:t xml:space="preserve"> опубликовать в газете «Новосибирский район – территория развития» и разместить на официальном сайте Станционного сельсовета Новосибирского района Новосибирской области в информационно-телекоммуникационной сети «Интернет». (Приложение 1.)</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Назначить от Совета депутатов Станционного сельсовета Новосибирского района Новосибирской области половину членов конкурсной комиссии по организации и проведению конкурса по отбору кандидатур на должность Главы Станционного сельсовета Новосибирского района Новосибирской области (далее – конкурсная комиссия) согласно приложению № 2 к настоящему Решению.</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4. Конкурсной комиссии обеспечить проведение конкурсного отбора кандидатов на должность Главы Станционного сельсовета Новосибирского района Новосибирской области.</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Направить копию настоящего Решения Главе Новосибирского района Новосибирской области, для назначения в установленном порядке членов конкурсной комиссии по отбору кандидатур на должность Главы Станционного сельсовета Новосибирского района Новосибирской области.</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 Настоящее Решение вступает в силу</w:t>
      </w:r>
      <w:r w:rsidR="00B5618D">
        <w:rPr>
          <w:rFonts w:ascii="Times New Roman" w:hAnsi="Times New Roman"/>
          <w:color w:val="000000"/>
          <w:sz w:val="28"/>
          <w:szCs w:val="28"/>
        </w:rPr>
        <w:t xml:space="preserve"> с момента опубликования</w:t>
      </w:r>
      <w:r>
        <w:rPr>
          <w:rFonts w:ascii="Times New Roman" w:hAnsi="Times New Roman"/>
          <w:color w:val="000000"/>
          <w:sz w:val="28"/>
          <w:szCs w:val="28"/>
        </w:rPr>
        <w:t>.</w:t>
      </w:r>
    </w:p>
    <w:p w:rsidR="00B93575" w:rsidRDefault="00B93575"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7. </w:t>
      </w:r>
      <w:r w:rsidR="00B5618D">
        <w:rPr>
          <w:rFonts w:ascii="Times New Roman" w:hAnsi="Times New Roman"/>
          <w:color w:val="000000"/>
          <w:sz w:val="28"/>
          <w:szCs w:val="28"/>
        </w:rPr>
        <w:t xml:space="preserve">Направить настоящее Решение исполняющему обязанности Главы Станционного сельсовета Новосибирского района Новосибирской области для подписания и опубликования </w:t>
      </w:r>
      <w:r w:rsidR="00090293">
        <w:rPr>
          <w:rFonts w:ascii="Times New Roman" w:hAnsi="Times New Roman"/>
          <w:color w:val="000000"/>
          <w:sz w:val="28"/>
          <w:szCs w:val="28"/>
        </w:rPr>
        <w:t>в газете «Новосибирский район – территория развития» и размещения на официальном сайте Станционного сельсовета Новосибирского района Новосибирской области в информационно-телекоммуникационной сети «Интернет».</w:t>
      </w:r>
    </w:p>
    <w:p w:rsidR="00090293" w:rsidRDefault="0009029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8. Контроль за исполнением настоящего Решения возложить на председателя Совета депутатов Станционного сельсовета Новосибирского района Новосибирской области Мыльникову Т.С.</w:t>
      </w:r>
    </w:p>
    <w:p w:rsidR="00B93575" w:rsidRDefault="00B93575" w:rsidP="002E61AB">
      <w:pPr>
        <w:spacing w:after="0" w:line="240" w:lineRule="auto"/>
        <w:ind w:firstLine="709"/>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r>
        <w:rPr>
          <w:rFonts w:ascii="Times New Roman" w:hAnsi="Times New Roman"/>
          <w:sz w:val="28"/>
          <w:szCs w:val="28"/>
        </w:rPr>
        <w:t xml:space="preserve">Председатель Совета депутатов                 </w:t>
      </w:r>
      <w:r w:rsidR="00090293">
        <w:rPr>
          <w:rFonts w:ascii="Times New Roman" w:hAnsi="Times New Roman"/>
          <w:sz w:val="28"/>
          <w:szCs w:val="28"/>
        </w:rPr>
        <w:t xml:space="preserve">                            Т</w:t>
      </w:r>
      <w:r>
        <w:rPr>
          <w:rFonts w:ascii="Times New Roman" w:hAnsi="Times New Roman"/>
          <w:sz w:val="28"/>
          <w:szCs w:val="28"/>
        </w:rPr>
        <w:t>.</w:t>
      </w:r>
      <w:r w:rsidR="00090293">
        <w:rPr>
          <w:rFonts w:ascii="Times New Roman" w:hAnsi="Times New Roman"/>
          <w:sz w:val="28"/>
          <w:szCs w:val="28"/>
        </w:rPr>
        <w:t xml:space="preserve"> С.</w:t>
      </w:r>
      <w:r>
        <w:rPr>
          <w:rFonts w:ascii="Times New Roman" w:hAnsi="Times New Roman"/>
          <w:sz w:val="28"/>
          <w:szCs w:val="28"/>
        </w:rPr>
        <w:t xml:space="preserve"> Мыльников</w:t>
      </w:r>
      <w:r w:rsidR="00090293">
        <w:rPr>
          <w:rFonts w:ascii="Times New Roman" w:hAnsi="Times New Roman"/>
          <w:sz w:val="28"/>
          <w:szCs w:val="28"/>
        </w:rPr>
        <w:t>а</w:t>
      </w: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tabs>
          <w:tab w:val="left" w:pos="1080"/>
          <w:tab w:val="left" w:pos="7755"/>
        </w:tabs>
        <w:jc w:val="both"/>
        <w:rPr>
          <w:rFonts w:ascii="Times New Roman" w:hAnsi="Times New Roman"/>
          <w:sz w:val="28"/>
          <w:szCs w:val="28"/>
        </w:rPr>
      </w:pPr>
      <w:r>
        <w:rPr>
          <w:rFonts w:ascii="Times New Roman" w:hAnsi="Times New Roman"/>
          <w:sz w:val="28"/>
          <w:szCs w:val="28"/>
        </w:rPr>
        <w:t xml:space="preserve">И.о. Главы </w:t>
      </w:r>
      <w:r>
        <w:rPr>
          <w:rFonts w:ascii="Times New Roman" w:hAnsi="Times New Roman"/>
          <w:color w:val="000000"/>
          <w:sz w:val="28"/>
          <w:szCs w:val="28"/>
        </w:rPr>
        <w:t>Станционного</w:t>
      </w:r>
      <w:r>
        <w:rPr>
          <w:rFonts w:ascii="Times New Roman" w:hAnsi="Times New Roman"/>
          <w:sz w:val="28"/>
          <w:szCs w:val="28"/>
        </w:rPr>
        <w:t xml:space="preserve"> сельсовета                                     </w:t>
      </w:r>
      <w:r w:rsidR="00090293">
        <w:rPr>
          <w:rFonts w:ascii="Times New Roman" w:hAnsi="Times New Roman"/>
          <w:sz w:val="28"/>
          <w:szCs w:val="28"/>
        </w:rPr>
        <w:t>Н.А. Чубаров</w:t>
      </w:r>
    </w:p>
    <w:p w:rsidR="00B93575" w:rsidRDefault="00B93575" w:rsidP="002E61AB">
      <w:pPr>
        <w:tabs>
          <w:tab w:val="left" w:pos="1080"/>
          <w:tab w:val="left" w:pos="7755"/>
        </w:tabs>
        <w:jc w:val="both"/>
        <w:rPr>
          <w:rFonts w:ascii="Times New Roman" w:hAnsi="Times New Roman"/>
          <w:sz w:val="28"/>
          <w:szCs w:val="28"/>
        </w:rPr>
      </w:pPr>
    </w:p>
    <w:p w:rsidR="00B93575" w:rsidRDefault="00B93575" w:rsidP="002E61AB">
      <w:pPr>
        <w:spacing w:after="0" w:line="240" w:lineRule="auto"/>
        <w:jc w:val="center"/>
        <w:rPr>
          <w:rFonts w:ascii="Times New Roman" w:hAnsi="Times New Roman"/>
          <w:sz w:val="27"/>
          <w:szCs w:val="27"/>
        </w:rPr>
      </w:pPr>
    </w:p>
    <w:p w:rsidR="00B93575" w:rsidRDefault="00B93575" w:rsidP="002E61AB">
      <w:pPr>
        <w:autoSpaceDE w:val="0"/>
        <w:autoSpaceDN w:val="0"/>
        <w:adjustRightInd w:val="0"/>
        <w:spacing w:after="0" w:line="240" w:lineRule="auto"/>
        <w:jc w:val="both"/>
        <w:rPr>
          <w:rFonts w:ascii="OctavaC" w:hAnsi="OctavaC" w:cs="OctavaC"/>
          <w:color w:val="000000"/>
          <w:sz w:val="28"/>
          <w:szCs w:val="28"/>
          <w:lang w:eastAsia="en-US"/>
        </w:rPr>
      </w:pPr>
    </w:p>
    <w:p w:rsidR="00B93575" w:rsidRDefault="00B93575" w:rsidP="002E61AB">
      <w:pPr>
        <w:spacing w:after="0" w:line="240" w:lineRule="auto"/>
        <w:jc w:val="both"/>
        <w:rPr>
          <w:rFonts w:ascii="Times New Roman" w:hAnsi="Times New Roman"/>
          <w:sz w:val="27"/>
          <w:szCs w:val="27"/>
        </w:rPr>
      </w:pPr>
    </w:p>
    <w:p w:rsidR="00B93575" w:rsidRDefault="00B93575" w:rsidP="002E61AB">
      <w:pPr>
        <w:spacing w:after="0" w:line="240" w:lineRule="auto"/>
        <w:jc w:val="both"/>
        <w:rPr>
          <w:rFonts w:ascii="Times New Roman" w:hAnsi="Times New Roman"/>
          <w:sz w:val="27"/>
          <w:szCs w:val="27"/>
        </w:rPr>
      </w:pPr>
    </w:p>
    <w:p w:rsidR="00B93575" w:rsidRDefault="00B93575" w:rsidP="002E61AB">
      <w:pPr>
        <w:spacing w:after="0" w:line="240" w:lineRule="auto"/>
        <w:jc w:val="both"/>
        <w:rPr>
          <w:rFonts w:ascii="Times New Roman" w:hAnsi="Times New Roman"/>
          <w:sz w:val="27"/>
          <w:szCs w:val="27"/>
        </w:rPr>
      </w:pPr>
    </w:p>
    <w:p w:rsidR="00B93575" w:rsidRDefault="00B93575" w:rsidP="002E61AB">
      <w:pPr>
        <w:spacing w:after="0" w:line="240" w:lineRule="auto"/>
        <w:jc w:val="both"/>
        <w:rPr>
          <w:rFonts w:ascii="Times New Roman" w:hAnsi="Times New Roman"/>
          <w:sz w:val="27"/>
          <w:szCs w:val="27"/>
        </w:rPr>
      </w:pPr>
    </w:p>
    <w:p w:rsidR="00B93575" w:rsidRDefault="00B93575" w:rsidP="002E61AB">
      <w:pPr>
        <w:spacing w:after="0" w:line="240" w:lineRule="auto"/>
        <w:jc w:val="both"/>
        <w:rPr>
          <w:rFonts w:ascii="Times New Roman" w:hAnsi="Times New Roman"/>
          <w:sz w:val="27"/>
          <w:szCs w:val="27"/>
        </w:rPr>
      </w:pPr>
    </w:p>
    <w:p w:rsidR="00B93575" w:rsidRDefault="00B93575" w:rsidP="002E61AB">
      <w:pPr>
        <w:spacing w:after="0" w:line="240" w:lineRule="auto"/>
        <w:jc w:val="both"/>
        <w:rPr>
          <w:rFonts w:ascii="Times New Roman" w:hAnsi="Times New Roman"/>
          <w:sz w:val="27"/>
          <w:szCs w:val="27"/>
        </w:rPr>
      </w:pPr>
    </w:p>
    <w:p w:rsidR="00090293" w:rsidRDefault="00090293" w:rsidP="00090293">
      <w:pPr>
        <w:spacing w:after="0" w:line="240" w:lineRule="auto"/>
        <w:rPr>
          <w:rFonts w:ascii="Times New Roman" w:hAnsi="Times New Roman"/>
          <w:sz w:val="27"/>
          <w:szCs w:val="27"/>
        </w:rPr>
      </w:pPr>
    </w:p>
    <w:p w:rsidR="00B93575" w:rsidRDefault="00B93575" w:rsidP="00090293">
      <w:pPr>
        <w:spacing w:after="0" w:line="240" w:lineRule="auto"/>
        <w:ind w:left="7080"/>
        <w:rPr>
          <w:rFonts w:ascii="Times New Roman" w:hAnsi="Times New Roman"/>
          <w:sz w:val="27"/>
          <w:szCs w:val="27"/>
        </w:rPr>
      </w:pPr>
      <w:r>
        <w:rPr>
          <w:rFonts w:ascii="Times New Roman" w:hAnsi="Times New Roman"/>
          <w:bCs/>
          <w:sz w:val="28"/>
          <w:szCs w:val="28"/>
        </w:rPr>
        <w:lastRenderedPageBreak/>
        <w:t>Приложение 1</w:t>
      </w:r>
    </w:p>
    <w:p w:rsidR="00B93575" w:rsidRDefault="0009029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61</w:t>
      </w:r>
      <w:r w:rsidR="00B93575">
        <w:rPr>
          <w:rFonts w:ascii="Times New Roman" w:hAnsi="Times New Roman"/>
          <w:sz w:val="28"/>
          <w:szCs w:val="28"/>
        </w:rPr>
        <w:t>-ой внеочередной</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Новосибирского района</w:t>
      </w:r>
    </w:p>
    <w:p w:rsidR="00B93575" w:rsidRDefault="00B93575" w:rsidP="002E61AB">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                                                                             Новосибирской области</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090293">
        <w:rPr>
          <w:rFonts w:ascii="Times New Roman" w:hAnsi="Times New Roman"/>
          <w:sz w:val="28"/>
          <w:szCs w:val="28"/>
        </w:rPr>
        <w:t xml:space="preserve">                           от 20.02.2025</w:t>
      </w:r>
      <w:r>
        <w:rPr>
          <w:rFonts w:ascii="Times New Roman" w:hAnsi="Times New Roman"/>
          <w:sz w:val="28"/>
          <w:szCs w:val="28"/>
        </w:rPr>
        <w:t xml:space="preserve"> г. № 2</w:t>
      </w:r>
    </w:p>
    <w:p w:rsidR="00B93575" w:rsidRDefault="00B93575" w:rsidP="002E61AB">
      <w:pPr>
        <w:autoSpaceDE w:val="0"/>
        <w:autoSpaceDN w:val="0"/>
        <w:adjustRightInd w:val="0"/>
        <w:spacing w:after="0" w:line="240" w:lineRule="auto"/>
        <w:jc w:val="right"/>
        <w:rPr>
          <w:rFonts w:ascii="Times New Roman" w:hAnsi="Times New Roman"/>
          <w:bCs/>
          <w:sz w:val="28"/>
          <w:szCs w:val="28"/>
        </w:rPr>
      </w:pPr>
    </w:p>
    <w:p w:rsidR="00B93575" w:rsidRDefault="00B93575" w:rsidP="002E61AB">
      <w:pPr>
        <w:autoSpaceDE w:val="0"/>
        <w:autoSpaceDN w:val="0"/>
        <w:adjustRightInd w:val="0"/>
        <w:spacing w:after="0" w:line="240" w:lineRule="auto"/>
        <w:jc w:val="center"/>
        <w:rPr>
          <w:rFonts w:ascii="OctavaC" w:hAnsi="OctavaC" w:cs="OctavaC"/>
          <w:color w:val="000000"/>
          <w:sz w:val="24"/>
          <w:szCs w:val="24"/>
          <w:lang w:eastAsia="en-US"/>
        </w:rPr>
      </w:pPr>
    </w:p>
    <w:p w:rsidR="00B93575" w:rsidRDefault="00B93575" w:rsidP="002E61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8"/>
          <w:szCs w:val="28"/>
        </w:rPr>
        <w:t>Объявление о проведении конкурса по отбору кандидатур на должность Главы Станционного сельсовета Новосибирского района Новосибирской области</w:t>
      </w:r>
    </w:p>
    <w:p w:rsidR="00B93575" w:rsidRDefault="00B93575" w:rsidP="002E61AB">
      <w:pPr>
        <w:autoSpaceDE w:val="0"/>
        <w:autoSpaceDN w:val="0"/>
        <w:adjustRightInd w:val="0"/>
        <w:spacing w:before="160" w:after="0" w:line="221" w:lineRule="atLeast"/>
        <w:jc w:val="both"/>
        <w:rPr>
          <w:rFonts w:ascii="Times New Roman" w:hAnsi="Times New Roman"/>
          <w:color w:val="000000"/>
          <w:sz w:val="28"/>
          <w:szCs w:val="28"/>
        </w:rPr>
      </w:pPr>
    </w:p>
    <w:p w:rsidR="00B93575" w:rsidRDefault="00B93575" w:rsidP="002E61AB">
      <w:pPr>
        <w:autoSpaceDE w:val="0"/>
        <w:autoSpaceDN w:val="0"/>
        <w:adjustRightInd w:val="0"/>
        <w:spacing w:before="16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Совет депутатов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 xml:space="preserve"> объявляет конкурс по отбору кандидатур на должность Главы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B93575" w:rsidRDefault="00090293" w:rsidP="002E61A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«13» марта 2025</w:t>
      </w:r>
      <w:r w:rsidR="00B93575">
        <w:rPr>
          <w:rFonts w:ascii="Times New Roman" w:hAnsi="Times New Roman"/>
          <w:color w:val="000000"/>
          <w:sz w:val="28"/>
          <w:szCs w:val="28"/>
        </w:rPr>
        <w:t xml:space="preserve"> года</w:t>
      </w:r>
      <w:r>
        <w:rPr>
          <w:rFonts w:ascii="Times New Roman" w:hAnsi="Times New Roman"/>
          <w:color w:val="000000"/>
          <w:sz w:val="28"/>
          <w:szCs w:val="28"/>
        </w:rPr>
        <w:t>, начало в 10</w:t>
      </w:r>
      <w:r w:rsidR="00B93575">
        <w:rPr>
          <w:rFonts w:ascii="Times New Roman" w:hAnsi="Times New Roman"/>
          <w:color w:val="000000"/>
          <w:sz w:val="28"/>
          <w:szCs w:val="28"/>
        </w:rPr>
        <w:t xml:space="preserve">-00 часов, в здании администрации Станционного сельсовета Новосибирского района Новосибирской области по адресу: </w:t>
      </w:r>
      <w:r w:rsidR="00B93575">
        <w:rPr>
          <w:rFonts w:ascii="Times New Roman" w:hAnsi="Times New Roman"/>
          <w:sz w:val="28"/>
          <w:szCs w:val="28"/>
        </w:rPr>
        <w:t>630535, Новосибирская область, Новосибирский район, станция М</w:t>
      </w:r>
      <w:r>
        <w:rPr>
          <w:rFonts w:ascii="Times New Roman" w:hAnsi="Times New Roman"/>
          <w:sz w:val="28"/>
          <w:szCs w:val="28"/>
        </w:rPr>
        <w:t>очище, ул. Линейная, дом № 68, 1-ый</w:t>
      </w:r>
      <w:r w:rsidR="00B93575">
        <w:rPr>
          <w:rFonts w:ascii="Times New Roman" w:hAnsi="Times New Roman"/>
          <w:sz w:val="28"/>
          <w:szCs w:val="28"/>
        </w:rPr>
        <w:t xml:space="preserve"> этаж, </w:t>
      </w:r>
      <w:r>
        <w:rPr>
          <w:rFonts w:ascii="Times New Roman" w:hAnsi="Times New Roman"/>
          <w:sz w:val="28"/>
          <w:szCs w:val="28"/>
        </w:rPr>
        <w:t>актовый зал</w:t>
      </w:r>
      <w:r w:rsidR="00B93575">
        <w:rPr>
          <w:rFonts w:ascii="Times New Roman" w:hAnsi="Times New Roman"/>
          <w:sz w:val="28"/>
          <w:szCs w:val="28"/>
        </w:rPr>
        <w:t>.</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r>
        <w:rPr>
          <w:rFonts w:ascii="Times New Roman" w:hAnsi="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Станционного сельсовета Новосибирского района Новосибирской о</w:t>
      </w:r>
      <w:r w:rsidR="00BA17E2">
        <w:rPr>
          <w:rFonts w:ascii="Times New Roman" w:hAnsi="Times New Roman"/>
          <w:color w:val="000000"/>
          <w:sz w:val="28"/>
          <w:szCs w:val="28"/>
        </w:rPr>
        <w:t>бласти, утвержденным решением 38</w:t>
      </w:r>
      <w:r>
        <w:rPr>
          <w:rFonts w:ascii="Times New Roman" w:hAnsi="Times New Roman"/>
          <w:color w:val="000000"/>
          <w:sz w:val="28"/>
          <w:szCs w:val="28"/>
        </w:rPr>
        <w:t>-ой сессией Совета депутатов Станционного сельсовета Новосибирского ра</w:t>
      </w:r>
      <w:r w:rsidR="00BA17E2">
        <w:rPr>
          <w:rFonts w:ascii="Times New Roman" w:hAnsi="Times New Roman"/>
          <w:color w:val="000000"/>
          <w:sz w:val="28"/>
          <w:szCs w:val="28"/>
        </w:rPr>
        <w:t>йона Новосибирской области от 21 февраля 2023 года, № 5</w:t>
      </w:r>
      <w:r>
        <w:rPr>
          <w:rFonts w:ascii="Times New Roman" w:hAnsi="Times New Roman"/>
          <w:color w:val="000000"/>
          <w:sz w:val="28"/>
          <w:szCs w:val="28"/>
        </w:rPr>
        <w:t xml:space="preserve"> (далее – Положение).</w:t>
      </w:r>
    </w:p>
    <w:p w:rsidR="00BA17E2" w:rsidRDefault="00B93575" w:rsidP="002E61AB">
      <w:pPr>
        <w:spacing w:after="1" w:line="280" w:lineRule="atLeast"/>
        <w:ind w:firstLine="709"/>
        <w:jc w:val="both"/>
        <w:rPr>
          <w:rFonts w:ascii="Times New Roman" w:hAnsi="Times New Roman"/>
          <w:sz w:val="28"/>
          <w:szCs w:val="28"/>
          <w:shd w:val="clear" w:color="auto" w:fill="FFFFFF"/>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hAnsi="Times New Roman"/>
          <w:bCs/>
          <w:color w:val="000000"/>
          <w:sz w:val="28"/>
          <w:szCs w:val="28"/>
        </w:rPr>
        <w:t xml:space="preserve">а также требование об исполнении обязанности </w:t>
      </w:r>
      <w:r>
        <w:rPr>
          <w:rFonts w:ascii="Times New Roman" w:hAnsi="Times New Roman"/>
          <w:color w:val="000000"/>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w:t>
      </w:r>
      <w:r>
        <w:rPr>
          <w:rFonts w:ascii="Times New Roman" w:hAnsi="Times New Roman"/>
          <w:color w:val="000000"/>
          <w:sz w:val="28"/>
          <w:szCs w:val="28"/>
        </w:rPr>
        <w:lastRenderedPageBreak/>
        <w:t>Новосибирской области от 10.11.2017 № 216-ОЗ «</w:t>
      </w:r>
      <w:r w:rsidRPr="007170ED">
        <w:rPr>
          <w:rFonts w:ascii="Times New Roman" w:hAnsi="Times New Roman"/>
          <w:sz w:val="28"/>
          <w:szCs w:val="28"/>
          <w:shd w:val="clear" w:color="auto" w:fill="FFFFFF"/>
        </w:rPr>
        <w:t xml:space="preserve">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w:t>
      </w:r>
      <w:r w:rsidR="00BA17E2">
        <w:rPr>
          <w:rFonts w:ascii="Times New Roman" w:hAnsi="Times New Roman"/>
          <w:sz w:val="28"/>
          <w:szCs w:val="28"/>
          <w:shd w:val="clear" w:color="auto" w:fill="FFFFFF"/>
        </w:rPr>
        <w:t>и о внесении изменений в Закон Новосибирской области «О муниципальной службе Новосибирской области» (далее – Закон Новосибирской области № 216-ОЗ).</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z w:val="28"/>
          <w:szCs w:val="28"/>
        </w:rPr>
      </w:pPr>
      <w:r>
        <w:rPr>
          <w:color w:val="000000"/>
          <w:sz w:val="28"/>
          <w:szCs w:val="28"/>
        </w:rPr>
        <w:t>1) личное заявление (приложение 1 к Положению);</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z w:val="28"/>
          <w:szCs w:val="28"/>
        </w:rPr>
      </w:pPr>
      <w:r>
        <w:rPr>
          <w:color w:val="000000"/>
          <w:sz w:val="28"/>
          <w:szCs w:val="28"/>
        </w:rPr>
        <w:t>2) две фотографии размером 3х4см;</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z w:val="28"/>
          <w:szCs w:val="28"/>
        </w:rPr>
      </w:pPr>
      <w:r>
        <w:rPr>
          <w:color w:val="000000"/>
          <w:sz w:val="28"/>
          <w:szCs w:val="28"/>
        </w:rPr>
        <w:t>3) заполненную и подписанную анкету (приложение 2 к Положению);</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z w:val="28"/>
          <w:szCs w:val="28"/>
        </w:rPr>
      </w:pPr>
      <w:r>
        <w:rPr>
          <w:color w:val="000000"/>
          <w:sz w:val="28"/>
          <w:szCs w:val="28"/>
        </w:rPr>
        <w:t>5) </w:t>
      </w:r>
      <w:r>
        <w:rPr>
          <w:sz w:val="28"/>
          <w:szCs w:val="28"/>
        </w:rPr>
        <w:t xml:space="preserve">программу развития муниципального </w:t>
      </w:r>
      <w:r>
        <w:rPr>
          <w:color w:val="000000"/>
          <w:sz w:val="28"/>
          <w:szCs w:val="28"/>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93575" w:rsidRDefault="00B93575" w:rsidP="002E61AB">
      <w:pPr>
        <w:pStyle w:val="msonormalcxspmiddle"/>
        <w:tabs>
          <w:tab w:val="left" w:pos="0"/>
        </w:tabs>
        <w:autoSpaceDE w:val="0"/>
        <w:autoSpaceDN w:val="0"/>
        <w:adjustRightInd w:val="0"/>
        <w:spacing w:after="0" w:afterAutospacing="0"/>
        <w:ind w:firstLine="709"/>
        <w:contextualSpacing/>
        <w:jc w:val="both"/>
        <w:rPr>
          <w:color w:val="000000"/>
          <w:spacing w:val="-15"/>
          <w:sz w:val="28"/>
          <w:szCs w:val="28"/>
        </w:rPr>
      </w:pPr>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или иные докумен</w:t>
      </w:r>
      <w:r>
        <w:rPr>
          <w:color w:val="000000"/>
          <w:spacing w:val="-5"/>
          <w:sz w:val="28"/>
          <w:szCs w:val="28"/>
        </w:rPr>
        <w:t>ты, подтверждающие трудовую (служебную) деятельность гражданина;</w:t>
      </w:r>
    </w:p>
    <w:p w:rsidR="00B93575" w:rsidRDefault="00B93575" w:rsidP="002E61AB">
      <w:pPr>
        <w:pStyle w:val="msonormalcxspmiddle"/>
        <w:widowControl w:val="0"/>
        <w:shd w:val="clear" w:color="auto" w:fill="FFFFFF"/>
        <w:tabs>
          <w:tab w:val="left" w:pos="542"/>
        </w:tabs>
        <w:autoSpaceDE w:val="0"/>
        <w:autoSpaceDN w:val="0"/>
        <w:adjustRightInd w:val="0"/>
        <w:spacing w:after="0" w:afterAutospacing="0"/>
        <w:ind w:firstLine="709"/>
        <w:contextualSpacing/>
        <w:rPr>
          <w:color w:val="000000"/>
          <w:spacing w:val="-12"/>
          <w:sz w:val="28"/>
          <w:szCs w:val="28"/>
        </w:rPr>
      </w:pPr>
      <w:r>
        <w:rPr>
          <w:color w:val="000000"/>
          <w:spacing w:val="-4"/>
          <w:sz w:val="28"/>
          <w:szCs w:val="28"/>
        </w:rPr>
        <w:t>7) документы об образовании;</w:t>
      </w:r>
    </w:p>
    <w:p w:rsidR="00B93575" w:rsidRDefault="00B93575" w:rsidP="002E61AB">
      <w:pPr>
        <w:pStyle w:val="msonormalcxspmiddle"/>
        <w:widowControl w:val="0"/>
        <w:shd w:val="clear" w:color="auto" w:fill="FFFFFF"/>
        <w:tabs>
          <w:tab w:val="left" w:pos="542"/>
        </w:tabs>
        <w:autoSpaceDE w:val="0"/>
        <w:autoSpaceDN w:val="0"/>
        <w:adjustRightInd w:val="0"/>
        <w:spacing w:before="0" w:beforeAutospacing="0" w:after="0" w:afterAutospacing="0"/>
        <w:ind w:right="14" w:firstLine="709"/>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w:t>
      </w:r>
    </w:p>
    <w:p w:rsidR="00B93575" w:rsidRDefault="00B93575"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конкурсную комиссию </w:t>
      </w:r>
      <w:r w:rsidR="00BA17E2">
        <w:rPr>
          <w:rFonts w:ascii="Times New Roman" w:hAnsi="Times New Roman"/>
          <w:color w:val="000000"/>
          <w:sz w:val="28"/>
          <w:szCs w:val="28"/>
        </w:rPr>
        <w:t xml:space="preserve">вместе с указанными документами и сведениями, </w:t>
      </w:r>
      <w:r>
        <w:rPr>
          <w:rFonts w:ascii="Times New Roman" w:hAnsi="Times New Roman"/>
          <w:color w:val="000000"/>
          <w:sz w:val="28"/>
          <w:szCs w:val="28"/>
        </w:rPr>
        <w:t xml:space="preserve">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93575" w:rsidRDefault="00B93575"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Fonts w:ascii="Times New Roman" w:hAnsi="Times New Roman"/>
          <w:color w:val="000000"/>
          <w:sz w:val="28"/>
          <w:szCs w:val="28"/>
          <w:vertAlign w:val="superscript"/>
        </w:rPr>
        <w:footnoteReference w:id="1"/>
      </w:r>
    </w:p>
    <w:p w:rsidR="00B93575" w:rsidRDefault="00B93575"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w:t>
      </w:r>
      <w:r>
        <w:rPr>
          <w:rFonts w:ascii="Times New Roman" w:hAnsi="Times New Roman"/>
          <w:color w:val="000000"/>
          <w:sz w:val="28"/>
          <w:szCs w:val="28"/>
        </w:rPr>
        <w:lastRenderedPageBreak/>
        <w:t>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93575" w:rsidRDefault="001D4D86" w:rsidP="001D4D8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Справки о доходах, расходах, об имуществе и </w:t>
      </w:r>
      <w:r w:rsidR="00C474B6">
        <w:rPr>
          <w:rFonts w:ascii="Times New Roman" w:hAnsi="Times New Roman"/>
          <w:sz w:val="28"/>
          <w:szCs w:val="28"/>
        </w:rPr>
        <w:t>обязательствах</w:t>
      </w:r>
      <w:r>
        <w:rPr>
          <w:rFonts w:ascii="Times New Roman" w:hAnsi="Times New Roman"/>
          <w:sz w:val="28"/>
          <w:szCs w:val="28"/>
        </w:rPr>
        <w:t xml:space="preserve"> имущественного характера заполняются </w:t>
      </w:r>
      <w:r w:rsidR="00B93575">
        <w:rPr>
          <w:rFonts w:ascii="Times New Roman" w:hAnsi="Times New Roman"/>
          <w:sz w:val="28"/>
          <w:szCs w:val="28"/>
        </w:rPr>
        <w:t>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D4D86" w:rsidRDefault="001D4D86" w:rsidP="001D4D86">
      <w:pPr>
        <w:spacing w:after="0" w:line="240" w:lineRule="auto"/>
        <w:ind w:firstLine="709"/>
        <w:jc w:val="both"/>
        <w:rPr>
          <w:rFonts w:ascii="Times New Roman" w:hAnsi="Times New Roman"/>
          <w:sz w:val="28"/>
          <w:szCs w:val="28"/>
        </w:rPr>
      </w:pPr>
      <w:r>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Документы</w:t>
      </w:r>
      <w:r w:rsidR="001D4D86">
        <w:rPr>
          <w:rFonts w:ascii="Times New Roman" w:hAnsi="Times New Roman"/>
          <w:color w:val="000000"/>
          <w:sz w:val="28"/>
          <w:szCs w:val="28"/>
        </w:rPr>
        <w:t xml:space="preserve"> в конкурсную комиссию</w:t>
      </w:r>
      <w:r>
        <w:rPr>
          <w:rFonts w:ascii="Times New Roman" w:hAnsi="Times New Roman"/>
          <w:color w:val="000000"/>
          <w:sz w:val="28"/>
          <w:szCs w:val="28"/>
        </w:rPr>
        <w:t xml:space="preserve"> представляются лично или через представителя, чьи полномочия удостоверены в установленном законом порядке.</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B93575" w:rsidRDefault="00B93575" w:rsidP="002E61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Прием документов </w:t>
      </w:r>
      <w:r w:rsidR="007035F9">
        <w:rPr>
          <w:rFonts w:ascii="Times New Roman" w:hAnsi="Times New Roman"/>
          <w:color w:val="000000"/>
          <w:sz w:val="28"/>
          <w:szCs w:val="28"/>
        </w:rPr>
        <w:t>производится с 24.02.2025 г. до 07.03.2025</w:t>
      </w:r>
      <w:r>
        <w:rPr>
          <w:rFonts w:ascii="Times New Roman" w:hAnsi="Times New Roman"/>
          <w:color w:val="000000"/>
          <w:sz w:val="28"/>
          <w:szCs w:val="28"/>
        </w:rPr>
        <w:t xml:space="preserve"> г. по адресу:</w:t>
      </w:r>
      <w:r>
        <w:rPr>
          <w:rFonts w:ascii="Times New Roman" w:hAnsi="Times New Roman"/>
          <w:sz w:val="28"/>
          <w:szCs w:val="28"/>
        </w:rPr>
        <w:t xml:space="preserve"> 630535, Новосибирская область, Новосибирский район, станция Мочище, ул. </w:t>
      </w:r>
      <w:r w:rsidR="00C474B6">
        <w:rPr>
          <w:rFonts w:ascii="Times New Roman" w:hAnsi="Times New Roman"/>
          <w:sz w:val="28"/>
          <w:szCs w:val="28"/>
        </w:rPr>
        <w:t>Линейная</w:t>
      </w:r>
      <w:bookmarkStart w:id="0" w:name="_GoBack"/>
      <w:bookmarkEnd w:id="0"/>
      <w:r>
        <w:rPr>
          <w:rFonts w:ascii="Times New Roman" w:hAnsi="Times New Roman"/>
          <w:sz w:val="28"/>
          <w:szCs w:val="28"/>
        </w:rPr>
        <w:t>, дом № 68, второй этаж, кабинет №9. Понедельни</w:t>
      </w:r>
      <w:r w:rsidR="0027334B">
        <w:rPr>
          <w:rFonts w:ascii="Times New Roman" w:hAnsi="Times New Roman"/>
          <w:sz w:val="28"/>
          <w:szCs w:val="28"/>
        </w:rPr>
        <w:t>к – пятница  с 09-00 час.  до 16</w:t>
      </w:r>
      <w:r>
        <w:rPr>
          <w:rFonts w:ascii="Times New Roman" w:hAnsi="Times New Roman"/>
          <w:sz w:val="28"/>
          <w:szCs w:val="28"/>
        </w:rPr>
        <w:t>-00 час.</w:t>
      </w:r>
      <w:r w:rsidR="0027334B">
        <w:rPr>
          <w:rFonts w:ascii="Times New Roman" w:hAnsi="Times New Roman"/>
          <w:sz w:val="28"/>
          <w:szCs w:val="28"/>
        </w:rPr>
        <w:t>, обед с 13-00 час до 13-48 час.,</w:t>
      </w:r>
      <w:r>
        <w:rPr>
          <w:rFonts w:ascii="Times New Roman" w:hAnsi="Times New Roman"/>
          <w:sz w:val="28"/>
          <w:szCs w:val="28"/>
        </w:rPr>
        <w:t xml:space="preserve"> выходные дни: суббота и воскресенье, контактный телефон для получения справочной информации (383-294-72-00).</w:t>
      </w:r>
    </w:p>
    <w:p w:rsidR="00B93575" w:rsidRDefault="00B93575"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p>
    <w:p w:rsidR="00B93575" w:rsidRDefault="00B93575" w:rsidP="002E61AB">
      <w:pPr>
        <w:autoSpaceDE w:val="0"/>
        <w:autoSpaceDN w:val="0"/>
        <w:adjustRightInd w:val="0"/>
        <w:spacing w:before="40" w:after="0" w:line="221" w:lineRule="atLeast"/>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outlineLvl w:val="1"/>
        <w:rPr>
          <w:rFonts w:ascii="Times New Roman" w:hAnsi="Times New Roman"/>
          <w:sz w:val="28"/>
          <w:szCs w:val="20"/>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bookmarkStart w:id="1" w:name="Par422"/>
      <w:bookmarkEnd w:id="1"/>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right"/>
        <w:outlineLvl w:val="0"/>
        <w:rPr>
          <w:rFonts w:ascii="Times New Roman" w:hAnsi="Times New Roman"/>
          <w:sz w:val="28"/>
          <w:szCs w:val="28"/>
        </w:rPr>
      </w:pPr>
    </w:p>
    <w:p w:rsidR="00A605A1" w:rsidRDefault="00A605A1" w:rsidP="00A605A1">
      <w:pPr>
        <w:widowControl w:val="0"/>
        <w:autoSpaceDE w:val="0"/>
        <w:autoSpaceDN w:val="0"/>
        <w:adjustRightInd w:val="0"/>
        <w:spacing w:after="0" w:line="240" w:lineRule="auto"/>
        <w:outlineLvl w:val="0"/>
        <w:rPr>
          <w:rFonts w:ascii="Times New Roman" w:hAnsi="Times New Roman"/>
          <w:sz w:val="28"/>
          <w:szCs w:val="28"/>
        </w:rPr>
      </w:pPr>
    </w:p>
    <w:p w:rsidR="00B93575" w:rsidRDefault="00B93575" w:rsidP="00A605A1">
      <w:pPr>
        <w:widowControl w:val="0"/>
        <w:autoSpaceDE w:val="0"/>
        <w:autoSpaceDN w:val="0"/>
        <w:adjustRightInd w:val="0"/>
        <w:spacing w:after="0" w:line="240" w:lineRule="auto"/>
        <w:ind w:left="7080"/>
        <w:outlineLvl w:val="0"/>
        <w:rPr>
          <w:rFonts w:ascii="Times New Roman" w:hAnsi="Times New Roman"/>
          <w:sz w:val="28"/>
          <w:szCs w:val="28"/>
        </w:rPr>
      </w:pPr>
      <w:r>
        <w:rPr>
          <w:rFonts w:ascii="Times New Roman" w:hAnsi="Times New Roman"/>
          <w:sz w:val="28"/>
          <w:szCs w:val="28"/>
        </w:rPr>
        <w:lastRenderedPageBreak/>
        <w:t>Приложение 2</w:t>
      </w:r>
    </w:p>
    <w:p w:rsidR="00B93575" w:rsidRDefault="007035F9"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61</w:t>
      </w:r>
      <w:r w:rsidR="00B93575">
        <w:rPr>
          <w:rFonts w:ascii="Times New Roman" w:hAnsi="Times New Roman"/>
          <w:sz w:val="28"/>
          <w:szCs w:val="28"/>
        </w:rPr>
        <w:t xml:space="preserve">-ой внеочередной </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 </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Новосибирского района</w:t>
      </w:r>
    </w:p>
    <w:p w:rsidR="00B93575" w:rsidRDefault="00B93575" w:rsidP="002E61AB">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Новосибирского района</w:t>
      </w:r>
    </w:p>
    <w:p w:rsidR="00B93575" w:rsidRDefault="00B93575"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w:t>
      </w:r>
      <w:r w:rsidR="007035F9">
        <w:rPr>
          <w:rFonts w:ascii="Times New Roman" w:hAnsi="Times New Roman"/>
          <w:sz w:val="28"/>
          <w:szCs w:val="28"/>
        </w:rPr>
        <w:t xml:space="preserve"> 20.02.2025</w:t>
      </w:r>
      <w:r>
        <w:rPr>
          <w:rFonts w:ascii="Times New Roman" w:hAnsi="Times New Roman"/>
          <w:sz w:val="28"/>
          <w:szCs w:val="28"/>
        </w:rPr>
        <w:t xml:space="preserve"> г. № 2</w:t>
      </w:r>
    </w:p>
    <w:p w:rsidR="00B93575" w:rsidRDefault="00B93575" w:rsidP="002E61AB">
      <w:pPr>
        <w:widowControl w:val="0"/>
        <w:autoSpaceDE w:val="0"/>
        <w:autoSpaceDN w:val="0"/>
        <w:adjustRightInd w:val="0"/>
        <w:spacing w:after="0" w:line="240" w:lineRule="auto"/>
        <w:ind w:left="540"/>
        <w:jc w:val="center"/>
        <w:rPr>
          <w:rFonts w:ascii="Times New Roman" w:hAnsi="Times New Roman"/>
          <w:sz w:val="28"/>
          <w:szCs w:val="28"/>
        </w:rPr>
      </w:pPr>
    </w:p>
    <w:p w:rsidR="00B93575" w:rsidRDefault="00B93575" w:rsidP="002E61AB">
      <w:pPr>
        <w:widowControl w:val="0"/>
        <w:autoSpaceDE w:val="0"/>
        <w:autoSpaceDN w:val="0"/>
        <w:adjustRightInd w:val="0"/>
        <w:spacing w:after="0" w:line="240" w:lineRule="auto"/>
        <w:ind w:left="540"/>
        <w:jc w:val="center"/>
        <w:rPr>
          <w:rFonts w:ascii="Times New Roman" w:hAnsi="Times New Roman"/>
          <w:sz w:val="28"/>
          <w:szCs w:val="28"/>
        </w:rPr>
      </w:pPr>
    </w:p>
    <w:p w:rsidR="00B93575" w:rsidRDefault="00B93575" w:rsidP="002E61AB">
      <w:pPr>
        <w:widowControl w:val="0"/>
        <w:autoSpaceDE w:val="0"/>
        <w:autoSpaceDN w:val="0"/>
        <w:adjustRightInd w:val="0"/>
        <w:spacing w:after="0" w:line="240" w:lineRule="auto"/>
        <w:ind w:left="540"/>
        <w:jc w:val="center"/>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center"/>
        <w:rPr>
          <w:rFonts w:ascii="Times New Roman" w:hAnsi="Times New Roman"/>
          <w:b/>
          <w:bCs/>
          <w:sz w:val="28"/>
          <w:szCs w:val="28"/>
        </w:rPr>
      </w:pPr>
      <w:bookmarkStart w:id="2" w:name="Par427"/>
      <w:bookmarkEnd w:id="2"/>
      <w:r>
        <w:rPr>
          <w:rFonts w:ascii="Times New Roman" w:hAnsi="Times New Roman"/>
          <w:b/>
          <w:bCs/>
          <w:sz w:val="28"/>
          <w:szCs w:val="28"/>
        </w:rPr>
        <w:t>Состав</w:t>
      </w:r>
    </w:p>
    <w:p w:rsidR="00B93575" w:rsidRDefault="00B93575" w:rsidP="002E61AB">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членов конкурсной комиссии </w:t>
      </w:r>
    </w:p>
    <w:p w:rsidR="00B93575" w:rsidRDefault="00B93575" w:rsidP="002E61AB">
      <w:pPr>
        <w:widowControl w:val="0"/>
        <w:autoSpaceDE w:val="0"/>
        <w:autoSpaceDN w:val="0"/>
        <w:adjustRightInd w:val="0"/>
        <w:spacing w:after="0" w:line="240" w:lineRule="auto"/>
        <w:jc w:val="center"/>
        <w:rPr>
          <w:rFonts w:ascii="Times New Roman" w:hAnsi="Times New Roman"/>
          <w:bCs/>
          <w:sz w:val="28"/>
          <w:szCs w:val="28"/>
          <w:u w:val="single"/>
        </w:rPr>
      </w:pPr>
      <w:r>
        <w:rPr>
          <w:rFonts w:ascii="Times New Roman" w:hAnsi="Times New Roman"/>
          <w:color w:val="000000"/>
          <w:sz w:val="28"/>
          <w:szCs w:val="28"/>
        </w:rPr>
        <w:t>Станционного</w:t>
      </w:r>
      <w:r>
        <w:rPr>
          <w:rFonts w:ascii="Times New Roman" w:hAnsi="Times New Roman"/>
          <w:bCs/>
          <w:sz w:val="28"/>
          <w:szCs w:val="28"/>
          <w:u w:val="single"/>
        </w:rPr>
        <w:t xml:space="preserve"> сельсовета  Новосибирского района Новосибирской области</w:t>
      </w:r>
    </w:p>
    <w:p w:rsidR="00B93575" w:rsidRDefault="00B93575" w:rsidP="002E61AB">
      <w:pPr>
        <w:widowControl w:val="0"/>
        <w:autoSpaceDE w:val="0"/>
        <w:autoSpaceDN w:val="0"/>
        <w:adjustRightInd w:val="0"/>
        <w:spacing w:after="0" w:line="240" w:lineRule="auto"/>
        <w:jc w:val="center"/>
        <w:rPr>
          <w:rFonts w:ascii="Times New Roman" w:hAnsi="Times New Roman"/>
          <w:bCs/>
          <w:sz w:val="28"/>
          <w:szCs w:val="28"/>
        </w:rPr>
      </w:pPr>
    </w:p>
    <w:p w:rsidR="00B93575" w:rsidRDefault="00B93575" w:rsidP="002E61AB">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от Совета депутатов</w:t>
      </w:r>
    </w:p>
    <w:p w:rsidR="00B93575" w:rsidRDefault="00B93575" w:rsidP="002E61AB">
      <w:pPr>
        <w:widowControl w:val="0"/>
        <w:autoSpaceDE w:val="0"/>
        <w:autoSpaceDN w:val="0"/>
        <w:adjustRightInd w:val="0"/>
        <w:spacing w:after="0" w:line="240" w:lineRule="auto"/>
        <w:jc w:val="center"/>
        <w:rPr>
          <w:rFonts w:ascii="Times New Roman" w:hAnsi="Times New Roman"/>
          <w:bCs/>
          <w:sz w:val="28"/>
          <w:szCs w:val="28"/>
          <w:u w:val="single"/>
        </w:rPr>
      </w:pPr>
      <w:r>
        <w:rPr>
          <w:rFonts w:ascii="Times New Roman" w:hAnsi="Times New Roman"/>
          <w:color w:val="000000"/>
          <w:sz w:val="28"/>
          <w:szCs w:val="28"/>
        </w:rPr>
        <w:t>Станционного</w:t>
      </w:r>
      <w:r>
        <w:rPr>
          <w:rFonts w:ascii="Times New Roman" w:hAnsi="Times New Roman"/>
          <w:bCs/>
          <w:sz w:val="28"/>
          <w:szCs w:val="28"/>
          <w:u w:val="single"/>
        </w:rPr>
        <w:t xml:space="preserve"> сельсовета  Новосибирского района Новосибирской области</w:t>
      </w:r>
    </w:p>
    <w:p w:rsidR="00B93575" w:rsidRDefault="00B93575" w:rsidP="002E61AB">
      <w:pPr>
        <w:widowControl w:val="0"/>
        <w:autoSpaceDE w:val="0"/>
        <w:autoSpaceDN w:val="0"/>
        <w:adjustRightInd w:val="0"/>
        <w:spacing w:after="0" w:line="240" w:lineRule="auto"/>
        <w:ind w:firstLine="540"/>
        <w:jc w:val="center"/>
        <w:rPr>
          <w:rFonts w:ascii="Times New Roman" w:hAnsi="Times New Roman"/>
          <w:bCs/>
          <w:sz w:val="28"/>
          <w:szCs w:val="28"/>
          <w:u w:val="single"/>
        </w:rPr>
      </w:pPr>
    </w:p>
    <w:p w:rsidR="00B93575" w:rsidRDefault="00B93575" w:rsidP="002E61AB">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Члены комиссии:</w:t>
      </w:r>
    </w:p>
    <w:p w:rsidR="00B93575" w:rsidRDefault="00B93575" w:rsidP="002E61AB">
      <w:pPr>
        <w:widowControl w:val="0"/>
        <w:autoSpaceDE w:val="0"/>
        <w:autoSpaceDN w:val="0"/>
        <w:adjustRightInd w:val="0"/>
        <w:spacing w:after="0" w:line="240" w:lineRule="auto"/>
        <w:jc w:val="both"/>
        <w:rPr>
          <w:rFonts w:ascii="Times New Roman" w:hAnsi="Times New Roman"/>
          <w:sz w:val="28"/>
          <w:szCs w:val="28"/>
        </w:rPr>
      </w:pPr>
    </w:p>
    <w:p w:rsidR="00B93575" w:rsidRDefault="0027334B" w:rsidP="0027334B">
      <w:pPr>
        <w:widowControl w:val="0"/>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1.</w:t>
      </w:r>
      <w:r w:rsidR="00B93575">
        <w:rPr>
          <w:rFonts w:ascii="Times New Roman" w:hAnsi="Times New Roman"/>
          <w:bCs/>
          <w:sz w:val="28"/>
          <w:szCs w:val="28"/>
        </w:rPr>
        <w:t>Чернецкий Владимир Георгиевич</w:t>
      </w:r>
      <w:r w:rsidR="00A044CF">
        <w:rPr>
          <w:rFonts w:ascii="Times New Roman" w:hAnsi="Times New Roman"/>
          <w:bCs/>
          <w:sz w:val="28"/>
          <w:szCs w:val="28"/>
        </w:rPr>
        <w:t xml:space="preserve"> </w:t>
      </w:r>
      <w:r>
        <w:rPr>
          <w:rFonts w:ascii="Times New Roman" w:hAnsi="Times New Roman"/>
          <w:bCs/>
          <w:sz w:val="28"/>
          <w:szCs w:val="28"/>
        </w:rPr>
        <w:t>– ведущий специалист администрации Станционного сельсовета Новосибирского района Новосибирской области.</w:t>
      </w:r>
    </w:p>
    <w:p w:rsidR="0027334B" w:rsidRDefault="0027334B" w:rsidP="0027334B">
      <w:pPr>
        <w:widowControl w:val="0"/>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2.Литовченко Яна Викторовна – депутат Совета депутатов Станционного сельсовета Новосибирского района Новосибирской области.</w:t>
      </w:r>
    </w:p>
    <w:p w:rsidR="00A605A1" w:rsidRDefault="0027334B" w:rsidP="00A605A1">
      <w:pPr>
        <w:widowControl w:val="0"/>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3.</w:t>
      </w:r>
      <w:r w:rsidR="00A605A1">
        <w:rPr>
          <w:rFonts w:ascii="Times New Roman" w:hAnsi="Times New Roman"/>
          <w:bCs/>
          <w:sz w:val="28"/>
          <w:szCs w:val="28"/>
        </w:rPr>
        <w:t>Спирин Павел Анатольевич - депутат Совета депутатов Станционного сельсовета Новосибирского района Новосибирской области.</w:t>
      </w:r>
    </w:p>
    <w:p w:rsidR="0027334B" w:rsidRDefault="0027334B" w:rsidP="0027334B">
      <w:pPr>
        <w:widowControl w:val="0"/>
        <w:autoSpaceDE w:val="0"/>
        <w:autoSpaceDN w:val="0"/>
        <w:adjustRightInd w:val="0"/>
        <w:spacing w:after="0" w:line="240" w:lineRule="auto"/>
        <w:ind w:firstLine="540"/>
        <w:rPr>
          <w:rFonts w:ascii="Times New Roman" w:hAnsi="Times New Roman"/>
          <w:bCs/>
          <w:sz w:val="28"/>
          <w:szCs w:val="28"/>
        </w:rPr>
      </w:pPr>
    </w:p>
    <w:p w:rsidR="0027334B" w:rsidRDefault="0027334B" w:rsidP="00103C5F">
      <w:pPr>
        <w:widowControl w:val="0"/>
        <w:autoSpaceDE w:val="0"/>
        <w:autoSpaceDN w:val="0"/>
        <w:adjustRightInd w:val="0"/>
        <w:spacing w:after="0" w:line="240" w:lineRule="auto"/>
        <w:jc w:val="center"/>
        <w:rPr>
          <w:rFonts w:ascii="Times New Roman" w:hAnsi="Times New Roman"/>
          <w:bCs/>
          <w:sz w:val="28"/>
          <w:szCs w:val="28"/>
        </w:rPr>
      </w:pPr>
    </w:p>
    <w:p w:rsidR="00B93575" w:rsidRDefault="00B93575" w:rsidP="002E61AB">
      <w:pPr>
        <w:widowControl w:val="0"/>
        <w:autoSpaceDE w:val="0"/>
        <w:autoSpaceDN w:val="0"/>
        <w:adjustRightInd w:val="0"/>
        <w:spacing w:after="0" w:line="240" w:lineRule="auto"/>
        <w:jc w:val="both"/>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both"/>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both"/>
        <w:rPr>
          <w:rFonts w:ascii="Times New Roman" w:hAnsi="Times New Roman"/>
          <w:sz w:val="28"/>
          <w:szCs w:val="28"/>
        </w:rPr>
      </w:pPr>
    </w:p>
    <w:p w:rsidR="00B93575" w:rsidRDefault="00B93575" w:rsidP="002E61AB">
      <w:pPr>
        <w:widowControl w:val="0"/>
        <w:autoSpaceDE w:val="0"/>
        <w:autoSpaceDN w:val="0"/>
        <w:adjustRightInd w:val="0"/>
        <w:spacing w:after="0" w:line="240" w:lineRule="auto"/>
        <w:jc w:val="both"/>
        <w:rPr>
          <w:rFonts w:ascii="Times New Roman" w:hAnsi="Times New Roman"/>
          <w:i/>
          <w:sz w:val="28"/>
          <w:szCs w:val="28"/>
        </w:rPr>
      </w:pPr>
    </w:p>
    <w:p w:rsidR="00B93575" w:rsidRDefault="00B93575" w:rsidP="002E61AB">
      <w:pPr>
        <w:jc w:val="center"/>
        <w:rPr>
          <w:lang w:eastAsia="en-US"/>
        </w:rPr>
      </w:pPr>
      <w:r>
        <w:rPr>
          <w:rFonts w:ascii="Times New Roman" w:hAnsi="Times New Roman"/>
          <w:sz w:val="28"/>
          <w:szCs w:val="28"/>
        </w:rPr>
        <w:t>__________________</w:t>
      </w:r>
    </w:p>
    <w:p w:rsidR="00B93575" w:rsidRDefault="00B93575" w:rsidP="00B912AC">
      <w:pPr>
        <w:tabs>
          <w:tab w:val="left" w:pos="0"/>
        </w:tabs>
        <w:spacing w:after="0"/>
        <w:jc w:val="both"/>
        <w:rPr>
          <w:rFonts w:ascii="Times New Roman" w:hAnsi="Times New Roman"/>
          <w:sz w:val="28"/>
          <w:szCs w:val="28"/>
        </w:rPr>
      </w:pPr>
    </w:p>
    <w:sectPr w:rsidR="00B93575" w:rsidSect="00894092">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B4" w:rsidRDefault="00215EB4">
      <w:r>
        <w:separator/>
      </w:r>
    </w:p>
  </w:endnote>
  <w:endnote w:type="continuationSeparator" w:id="0">
    <w:p w:rsidR="00215EB4" w:rsidRDefault="0021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B4" w:rsidRDefault="00215EB4">
      <w:r>
        <w:separator/>
      </w:r>
    </w:p>
  </w:footnote>
  <w:footnote w:type="continuationSeparator" w:id="0">
    <w:p w:rsidR="00215EB4" w:rsidRDefault="00215EB4">
      <w:r>
        <w:continuationSeparator/>
      </w:r>
    </w:p>
  </w:footnote>
  <w:footnote w:id="1">
    <w:p w:rsidR="00B93575" w:rsidRDefault="00B93575" w:rsidP="002E61AB">
      <w:pPr>
        <w:pStyle w:val="a4"/>
        <w:jc w:val="both"/>
      </w:pPr>
      <w:r>
        <w:rPr>
          <w:rStyle w:val="a5"/>
        </w:rPr>
        <w:footnoteRef/>
      </w:r>
      <w:r>
        <w:t> </w:t>
      </w:r>
      <w:r>
        <w:rPr>
          <w:color w:val="000000"/>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D0A5C"/>
    <w:multiLevelType w:val="hybridMultilevel"/>
    <w:tmpl w:val="8E1AEB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2AC"/>
    <w:rsid w:val="00001179"/>
    <w:rsid w:val="00001FA9"/>
    <w:rsid w:val="00016ED8"/>
    <w:rsid w:val="00027605"/>
    <w:rsid w:val="000313DD"/>
    <w:rsid w:val="00040F1D"/>
    <w:rsid w:val="00090293"/>
    <w:rsid w:val="00090905"/>
    <w:rsid w:val="0009224E"/>
    <w:rsid w:val="000939F4"/>
    <w:rsid w:val="00095A69"/>
    <w:rsid w:val="000A2DFC"/>
    <w:rsid w:val="000B54C1"/>
    <w:rsid w:val="000B5F21"/>
    <w:rsid w:val="000B72AA"/>
    <w:rsid w:val="000C5B25"/>
    <w:rsid w:val="001016E2"/>
    <w:rsid w:val="00103C5F"/>
    <w:rsid w:val="001349CE"/>
    <w:rsid w:val="00136DF7"/>
    <w:rsid w:val="00141BC7"/>
    <w:rsid w:val="00163AED"/>
    <w:rsid w:val="00166DC3"/>
    <w:rsid w:val="00177F2C"/>
    <w:rsid w:val="0018585D"/>
    <w:rsid w:val="001956C6"/>
    <w:rsid w:val="001C3B0C"/>
    <w:rsid w:val="001C4211"/>
    <w:rsid w:val="001C66E7"/>
    <w:rsid w:val="001D4D86"/>
    <w:rsid w:val="001D5FE9"/>
    <w:rsid w:val="001E2049"/>
    <w:rsid w:val="001E6D9F"/>
    <w:rsid w:val="00215EB4"/>
    <w:rsid w:val="002334B1"/>
    <w:rsid w:val="002506FA"/>
    <w:rsid w:val="00265086"/>
    <w:rsid w:val="00265FD1"/>
    <w:rsid w:val="00267484"/>
    <w:rsid w:val="0027334B"/>
    <w:rsid w:val="00275BCE"/>
    <w:rsid w:val="0029056C"/>
    <w:rsid w:val="002A3785"/>
    <w:rsid w:val="002A7E21"/>
    <w:rsid w:val="002B2F04"/>
    <w:rsid w:val="002E3B96"/>
    <w:rsid w:val="002E61AB"/>
    <w:rsid w:val="002F1BD1"/>
    <w:rsid w:val="003029B7"/>
    <w:rsid w:val="00307C31"/>
    <w:rsid w:val="00321558"/>
    <w:rsid w:val="003252C7"/>
    <w:rsid w:val="00331685"/>
    <w:rsid w:val="00336F03"/>
    <w:rsid w:val="00337339"/>
    <w:rsid w:val="00357074"/>
    <w:rsid w:val="003964E2"/>
    <w:rsid w:val="00397E0E"/>
    <w:rsid w:val="003A240E"/>
    <w:rsid w:val="003C57CC"/>
    <w:rsid w:val="003C6CB4"/>
    <w:rsid w:val="003E3322"/>
    <w:rsid w:val="00417A60"/>
    <w:rsid w:val="00422CE8"/>
    <w:rsid w:val="0042493B"/>
    <w:rsid w:val="00432301"/>
    <w:rsid w:val="0043526A"/>
    <w:rsid w:val="004352E3"/>
    <w:rsid w:val="004378F0"/>
    <w:rsid w:val="00445FE0"/>
    <w:rsid w:val="004477E6"/>
    <w:rsid w:val="00475151"/>
    <w:rsid w:val="004761DC"/>
    <w:rsid w:val="004821DB"/>
    <w:rsid w:val="00485D13"/>
    <w:rsid w:val="00490DAA"/>
    <w:rsid w:val="004A00C9"/>
    <w:rsid w:val="004A5C4B"/>
    <w:rsid w:val="004B086C"/>
    <w:rsid w:val="004C27DE"/>
    <w:rsid w:val="004D5822"/>
    <w:rsid w:val="004E3FF7"/>
    <w:rsid w:val="005232CB"/>
    <w:rsid w:val="00576A48"/>
    <w:rsid w:val="005826CB"/>
    <w:rsid w:val="005848E7"/>
    <w:rsid w:val="005868D9"/>
    <w:rsid w:val="00596C6A"/>
    <w:rsid w:val="005D3720"/>
    <w:rsid w:val="005D45A5"/>
    <w:rsid w:val="005E75C2"/>
    <w:rsid w:val="005F1B69"/>
    <w:rsid w:val="005F33E9"/>
    <w:rsid w:val="006339BB"/>
    <w:rsid w:val="00636042"/>
    <w:rsid w:val="006557A4"/>
    <w:rsid w:val="00670B8D"/>
    <w:rsid w:val="00670DFF"/>
    <w:rsid w:val="006809ED"/>
    <w:rsid w:val="00694C94"/>
    <w:rsid w:val="006A1C8E"/>
    <w:rsid w:val="006B185E"/>
    <w:rsid w:val="006D02B3"/>
    <w:rsid w:val="006D1969"/>
    <w:rsid w:val="006E2FB6"/>
    <w:rsid w:val="006E567C"/>
    <w:rsid w:val="006E685C"/>
    <w:rsid w:val="006F16EE"/>
    <w:rsid w:val="007035F9"/>
    <w:rsid w:val="007117A9"/>
    <w:rsid w:val="00713D51"/>
    <w:rsid w:val="007161AC"/>
    <w:rsid w:val="007170ED"/>
    <w:rsid w:val="007374F6"/>
    <w:rsid w:val="007413AC"/>
    <w:rsid w:val="007533DD"/>
    <w:rsid w:val="0076408D"/>
    <w:rsid w:val="007715F7"/>
    <w:rsid w:val="00772191"/>
    <w:rsid w:val="00781C0B"/>
    <w:rsid w:val="0078783C"/>
    <w:rsid w:val="007B564C"/>
    <w:rsid w:val="007B6B34"/>
    <w:rsid w:val="007D1D89"/>
    <w:rsid w:val="007F53F4"/>
    <w:rsid w:val="00807CA8"/>
    <w:rsid w:val="00825594"/>
    <w:rsid w:val="00827908"/>
    <w:rsid w:val="00831D93"/>
    <w:rsid w:val="00831F90"/>
    <w:rsid w:val="008507AE"/>
    <w:rsid w:val="00857677"/>
    <w:rsid w:val="0087688E"/>
    <w:rsid w:val="00884E47"/>
    <w:rsid w:val="00890026"/>
    <w:rsid w:val="00890389"/>
    <w:rsid w:val="008936C9"/>
    <w:rsid w:val="00894092"/>
    <w:rsid w:val="00894E4E"/>
    <w:rsid w:val="008A0E56"/>
    <w:rsid w:val="008B5846"/>
    <w:rsid w:val="008D5CB1"/>
    <w:rsid w:val="008E0FAB"/>
    <w:rsid w:val="008E1370"/>
    <w:rsid w:val="008E4627"/>
    <w:rsid w:val="008E508B"/>
    <w:rsid w:val="008E578B"/>
    <w:rsid w:val="008E5F47"/>
    <w:rsid w:val="00903F1F"/>
    <w:rsid w:val="00904D39"/>
    <w:rsid w:val="009065FB"/>
    <w:rsid w:val="00907D34"/>
    <w:rsid w:val="00911534"/>
    <w:rsid w:val="009131B6"/>
    <w:rsid w:val="00917260"/>
    <w:rsid w:val="00931C9E"/>
    <w:rsid w:val="00934735"/>
    <w:rsid w:val="009365EA"/>
    <w:rsid w:val="00940552"/>
    <w:rsid w:val="0094159A"/>
    <w:rsid w:val="009444D6"/>
    <w:rsid w:val="009702D8"/>
    <w:rsid w:val="00970F47"/>
    <w:rsid w:val="009743B5"/>
    <w:rsid w:val="00974821"/>
    <w:rsid w:val="00974DD8"/>
    <w:rsid w:val="009B5572"/>
    <w:rsid w:val="009D06F7"/>
    <w:rsid w:val="009E40BC"/>
    <w:rsid w:val="009F3F0B"/>
    <w:rsid w:val="009F6375"/>
    <w:rsid w:val="00A013C5"/>
    <w:rsid w:val="00A017ED"/>
    <w:rsid w:val="00A02973"/>
    <w:rsid w:val="00A03983"/>
    <w:rsid w:val="00A044CF"/>
    <w:rsid w:val="00A07F27"/>
    <w:rsid w:val="00A14978"/>
    <w:rsid w:val="00A16BE8"/>
    <w:rsid w:val="00A22E3E"/>
    <w:rsid w:val="00A25D97"/>
    <w:rsid w:val="00A415ED"/>
    <w:rsid w:val="00A56863"/>
    <w:rsid w:val="00A57882"/>
    <w:rsid w:val="00A605A1"/>
    <w:rsid w:val="00A605B6"/>
    <w:rsid w:val="00A612EF"/>
    <w:rsid w:val="00A64A45"/>
    <w:rsid w:val="00A74630"/>
    <w:rsid w:val="00A75A55"/>
    <w:rsid w:val="00A811C4"/>
    <w:rsid w:val="00A91819"/>
    <w:rsid w:val="00A955CF"/>
    <w:rsid w:val="00AD5BAA"/>
    <w:rsid w:val="00AE19B0"/>
    <w:rsid w:val="00AE1A08"/>
    <w:rsid w:val="00AE1DE9"/>
    <w:rsid w:val="00AF3225"/>
    <w:rsid w:val="00B00450"/>
    <w:rsid w:val="00B17F09"/>
    <w:rsid w:val="00B26EE6"/>
    <w:rsid w:val="00B30D69"/>
    <w:rsid w:val="00B329A6"/>
    <w:rsid w:val="00B33BE0"/>
    <w:rsid w:val="00B356ED"/>
    <w:rsid w:val="00B52EBD"/>
    <w:rsid w:val="00B53DB4"/>
    <w:rsid w:val="00B54060"/>
    <w:rsid w:val="00B5618D"/>
    <w:rsid w:val="00B700A8"/>
    <w:rsid w:val="00B755F9"/>
    <w:rsid w:val="00B86547"/>
    <w:rsid w:val="00B912AC"/>
    <w:rsid w:val="00B93575"/>
    <w:rsid w:val="00B952D9"/>
    <w:rsid w:val="00B953F5"/>
    <w:rsid w:val="00BA17E2"/>
    <w:rsid w:val="00BA6BE1"/>
    <w:rsid w:val="00BB0575"/>
    <w:rsid w:val="00BB0AE6"/>
    <w:rsid w:val="00BD2FAA"/>
    <w:rsid w:val="00BF774D"/>
    <w:rsid w:val="00C02688"/>
    <w:rsid w:val="00C2272B"/>
    <w:rsid w:val="00C250FE"/>
    <w:rsid w:val="00C31610"/>
    <w:rsid w:val="00C4343E"/>
    <w:rsid w:val="00C474B6"/>
    <w:rsid w:val="00C50DB0"/>
    <w:rsid w:val="00C642AA"/>
    <w:rsid w:val="00C74907"/>
    <w:rsid w:val="00C875E0"/>
    <w:rsid w:val="00C87845"/>
    <w:rsid w:val="00C940FE"/>
    <w:rsid w:val="00CA28AD"/>
    <w:rsid w:val="00CC4267"/>
    <w:rsid w:val="00CC51CD"/>
    <w:rsid w:val="00CC69EE"/>
    <w:rsid w:val="00CE3617"/>
    <w:rsid w:val="00CF187F"/>
    <w:rsid w:val="00CF790E"/>
    <w:rsid w:val="00D13560"/>
    <w:rsid w:val="00D15D82"/>
    <w:rsid w:val="00D21283"/>
    <w:rsid w:val="00D31CCC"/>
    <w:rsid w:val="00D4116F"/>
    <w:rsid w:val="00D46AB7"/>
    <w:rsid w:val="00D64B40"/>
    <w:rsid w:val="00D86292"/>
    <w:rsid w:val="00D904B8"/>
    <w:rsid w:val="00D96396"/>
    <w:rsid w:val="00DA12BF"/>
    <w:rsid w:val="00DA7C6D"/>
    <w:rsid w:val="00DB103C"/>
    <w:rsid w:val="00DB4CA4"/>
    <w:rsid w:val="00DB536B"/>
    <w:rsid w:val="00DD1725"/>
    <w:rsid w:val="00DD248D"/>
    <w:rsid w:val="00E01475"/>
    <w:rsid w:val="00E018A8"/>
    <w:rsid w:val="00E110F0"/>
    <w:rsid w:val="00E1587F"/>
    <w:rsid w:val="00E273D0"/>
    <w:rsid w:val="00E27C05"/>
    <w:rsid w:val="00E3455C"/>
    <w:rsid w:val="00E4198F"/>
    <w:rsid w:val="00E57FA5"/>
    <w:rsid w:val="00E70D91"/>
    <w:rsid w:val="00E80253"/>
    <w:rsid w:val="00E82333"/>
    <w:rsid w:val="00E9009D"/>
    <w:rsid w:val="00E91A93"/>
    <w:rsid w:val="00EA5BB3"/>
    <w:rsid w:val="00EC2080"/>
    <w:rsid w:val="00ED3E88"/>
    <w:rsid w:val="00EE55BB"/>
    <w:rsid w:val="00EF5BA5"/>
    <w:rsid w:val="00F115BD"/>
    <w:rsid w:val="00F17780"/>
    <w:rsid w:val="00F569F4"/>
    <w:rsid w:val="00F66D98"/>
    <w:rsid w:val="00F67022"/>
    <w:rsid w:val="00F675EB"/>
    <w:rsid w:val="00F70661"/>
    <w:rsid w:val="00F71569"/>
    <w:rsid w:val="00F72673"/>
    <w:rsid w:val="00F828ED"/>
    <w:rsid w:val="00F82B90"/>
    <w:rsid w:val="00F83BFB"/>
    <w:rsid w:val="00F943C4"/>
    <w:rsid w:val="00F95929"/>
    <w:rsid w:val="00FA407B"/>
    <w:rsid w:val="00FA4C89"/>
    <w:rsid w:val="00FE1078"/>
    <w:rsid w:val="00FE204D"/>
    <w:rsid w:val="00FF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C20C5"/>
  <w15:docId w15:val="{7E3477C7-64CD-467E-9E84-877C5CE7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semiHidden/>
    <w:locked/>
    <w:rsid w:val="002E61AB"/>
    <w:rPr>
      <w:rFonts w:ascii="Calibri" w:hAnsi="Calibri" w:cs="Times New Roman"/>
      <w:lang w:val="ru-RU" w:eastAsia="ru-RU" w:bidi="ar-SA"/>
    </w:rPr>
  </w:style>
  <w:style w:type="paragraph" w:styleId="a4">
    <w:name w:val="footnote text"/>
    <w:basedOn w:val="a"/>
    <w:link w:val="a3"/>
    <w:uiPriority w:val="99"/>
    <w:semiHidden/>
    <w:rsid w:val="002E61AB"/>
    <w:pPr>
      <w:spacing w:after="0" w:line="240" w:lineRule="auto"/>
    </w:pPr>
    <w:rPr>
      <w:rFonts w:eastAsia="Times New Roman"/>
      <w:sz w:val="20"/>
      <w:szCs w:val="20"/>
    </w:rPr>
  </w:style>
  <w:style w:type="character" w:customStyle="1" w:styleId="FootnoteTextChar1">
    <w:name w:val="Footnote Text Char1"/>
    <w:uiPriority w:val="99"/>
    <w:semiHidden/>
    <w:locked/>
    <w:rsid w:val="00F70661"/>
    <w:rPr>
      <w:rFonts w:cs="Times New Roman"/>
      <w:sz w:val="20"/>
      <w:szCs w:val="20"/>
    </w:rPr>
  </w:style>
  <w:style w:type="character" w:styleId="a5">
    <w:name w:val="footnote reference"/>
    <w:uiPriority w:val="99"/>
    <w:rsid w:val="002E61AB"/>
    <w:rPr>
      <w:rFonts w:cs="Times New Roman"/>
      <w:vertAlign w:val="superscript"/>
    </w:rPr>
  </w:style>
  <w:style w:type="paragraph" w:customStyle="1" w:styleId="msonormalcxspmiddle">
    <w:name w:val="msonormalcxspmiddle"/>
    <w:basedOn w:val="a"/>
    <w:uiPriority w:val="99"/>
    <w:rsid w:val="002E61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623">
      <w:marLeft w:val="0"/>
      <w:marRight w:val="0"/>
      <w:marTop w:val="0"/>
      <w:marBottom w:val="0"/>
      <w:divBdr>
        <w:top w:val="none" w:sz="0" w:space="0" w:color="auto"/>
        <w:left w:val="none" w:sz="0" w:space="0" w:color="auto"/>
        <w:bottom w:val="none" w:sz="0" w:space="0" w:color="auto"/>
        <w:right w:val="none" w:sz="0" w:space="0" w:color="auto"/>
      </w:divBdr>
    </w:div>
    <w:div w:id="346565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6</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Мыльникова Тамара</cp:lastModifiedBy>
  <cp:revision>77</cp:revision>
  <cp:lastPrinted>2020-02-10T00:16:00Z</cp:lastPrinted>
  <dcterms:created xsi:type="dcterms:W3CDTF">2017-04-03T18:58:00Z</dcterms:created>
  <dcterms:modified xsi:type="dcterms:W3CDTF">2025-02-20T04:02:00Z</dcterms:modified>
</cp:coreProperties>
</file>